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CB" w:rsidRDefault="007C08CB" w:rsidP="007C08CB">
      <w:r>
        <w:rPr>
          <w:noProof/>
          <w:lang w:val="en-GB" w:eastAsia="en-GB"/>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714500" cy="571500"/>
            <wp:effectExtent l="57150" t="57150" r="57150" b="571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w="57150"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C08CB" w:rsidRDefault="007C08CB" w:rsidP="007C08CB">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4573905</wp:posOffset>
                </wp:positionH>
                <wp:positionV relativeFrom="paragraph">
                  <wp:posOffset>160020</wp:posOffset>
                </wp:positionV>
                <wp:extent cx="2333625" cy="1038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8CB" w:rsidRPr="00156F63" w:rsidRDefault="007C08CB" w:rsidP="007C08CB">
                            <w:pPr>
                              <w:rPr>
                                <w:b/>
                                <w:bCs/>
                              </w:rPr>
                            </w:pPr>
                            <w:r w:rsidRPr="00156F63">
                              <w:rPr>
                                <w:b/>
                                <w:bCs/>
                              </w:rPr>
                              <w:t>Location</w:t>
                            </w:r>
                            <w:r>
                              <w:rPr>
                                <w:b/>
                                <w:bCs/>
                              </w:rPr>
                              <w:t>:</w:t>
                            </w:r>
                          </w:p>
                          <w:p w:rsidR="007C08CB" w:rsidRDefault="007C08CB" w:rsidP="007C08CB">
                            <w:pPr>
                              <w:rPr>
                                <w:b/>
                                <w:bCs/>
                                <w:sz w:val="20"/>
                                <w:szCs w:val="20"/>
                              </w:rPr>
                            </w:pPr>
                            <w:r>
                              <w:rPr>
                                <w:b/>
                                <w:bCs/>
                                <w:sz w:val="20"/>
                                <w:szCs w:val="20"/>
                              </w:rPr>
                              <w:t>Birkbeck College</w:t>
                            </w:r>
                            <w:r w:rsidRPr="009C515C">
                              <w:rPr>
                                <w:b/>
                                <w:bCs/>
                                <w:sz w:val="20"/>
                                <w:szCs w:val="20"/>
                              </w:rPr>
                              <w:t xml:space="preserve">, University of London </w:t>
                            </w:r>
                          </w:p>
                          <w:p w:rsidR="007C08CB" w:rsidRDefault="007C08CB" w:rsidP="007C08CB">
                            <w:pPr>
                              <w:rPr>
                                <w:b/>
                                <w:bCs/>
                                <w:sz w:val="20"/>
                                <w:szCs w:val="20"/>
                              </w:rPr>
                            </w:pPr>
                            <w:proofErr w:type="spellStart"/>
                            <w:r w:rsidRPr="009C515C">
                              <w:rPr>
                                <w:b/>
                                <w:bCs/>
                                <w:sz w:val="20"/>
                                <w:szCs w:val="20"/>
                              </w:rPr>
                              <w:t>Malet</w:t>
                            </w:r>
                            <w:proofErr w:type="spellEnd"/>
                            <w:r w:rsidRPr="009C515C">
                              <w:rPr>
                                <w:b/>
                                <w:bCs/>
                                <w:sz w:val="20"/>
                                <w:szCs w:val="20"/>
                              </w:rPr>
                              <w:t xml:space="preserve"> Street, Bloomsbury</w:t>
                            </w:r>
                          </w:p>
                          <w:p w:rsidR="007C08CB" w:rsidRDefault="007C08CB" w:rsidP="007C08CB">
                            <w:pPr>
                              <w:rPr>
                                <w:b/>
                                <w:bCs/>
                                <w:sz w:val="20"/>
                                <w:szCs w:val="20"/>
                              </w:rPr>
                            </w:pPr>
                            <w:r w:rsidRPr="009C515C">
                              <w:rPr>
                                <w:b/>
                                <w:bCs/>
                                <w:sz w:val="20"/>
                                <w:szCs w:val="20"/>
                              </w:rPr>
                              <w:t>London WC1E 7HX</w:t>
                            </w:r>
                          </w:p>
                          <w:p w:rsidR="007C08CB" w:rsidRDefault="007C08CB" w:rsidP="007C08CB">
                            <w:r w:rsidRPr="009C515C">
                              <w:rPr>
                                <w:b/>
                                <w:bCs/>
                                <w:sz w:val="20"/>
                                <w:szCs w:val="20"/>
                              </w:rPr>
                              <w:t xml:space="preserve">Location: Room </w:t>
                            </w:r>
                            <w:r w:rsidR="00311F2F">
                              <w:rPr>
                                <w:b/>
                                <w:bCs/>
                                <w:sz w:val="20"/>
                                <w:szCs w:val="20"/>
                              </w:rPr>
                              <w:t>B</w:t>
                            </w:r>
                            <w:r w:rsidR="00DE50A1">
                              <w:rPr>
                                <w:b/>
                                <w:bCs/>
                                <w:sz w:val="20"/>
                                <w:szCs w:val="20"/>
                              </w:rPr>
                              <w:t>33</w:t>
                            </w:r>
                            <w:r w:rsidR="00311F2F">
                              <w:rPr>
                                <w:b/>
                                <w:bCs/>
                                <w:sz w:val="20"/>
                                <w:szCs w:val="20"/>
                              </w:rPr>
                              <w:t xml:space="preserve"> </w:t>
                            </w:r>
                            <w:r>
                              <w:rPr>
                                <w:b/>
                                <w:bCs/>
                                <w:sz w:val="20"/>
                                <w:szCs w:val="20"/>
                              </w:rPr>
                              <w:t xml:space="preserve">(Coffee: </w:t>
                            </w:r>
                            <w:r w:rsidR="00311F2F">
                              <w:rPr>
                                <w:b/>
                                <w:bCs/>
                                <w:sz w:val="20"/>
                                <w:szCs w:val="20"/>
                              </w:rPr>
                              <w:t>B</w:t>
                            </w:r>
                            <w:r w:rsidR="00DE50A1">
                              <w:rPr>
                                <w:b/>
                                <w:bCs/>
                                <w:sz w:val="20"/>
                                <w:szCs w:val="20"/>
                              </w:rPr>
                              <w:t>04</w:t>
                            </w:r>
                            <w:r>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0.15pt;margin-top:12.6pt;width:183.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JEtQIAALo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" filled="f" stroked="f">
                <v:textbox>
                  <w:txbxContent>
                    <w:p w:rsidR="007C08CB" w:rsidRPr="00156F63" w:rsidRDefault="007C08CB" w:rsidP="007C08CB">
                      <w:pPr>
                        <w:rPr>
                          <w:b/>
                          <w:bCs/>
                        </w:rPr>
                      </w:pPr>
                      <w:r w:rsidRPr="00156F63">
                        <w:rPr>
                          <w:b/>
                          <w:bCs/>
                        </w:rPr>
                        <w:t>Location</w:t>
                      </w:r>
                      <w:r>
                        <w:rPr>
                          <w:b/>
                          <w:bCs/>
                        </w:rPr>
                        <w:t>:</w:t>
                      </w:r>
                    </w:p>
                    <w:p w:rsidR="007C08CB" w:rsidRDefault="007C08CB" w:rsidP="007C08CB">
                      <w:pPr>
                        <w:rPr>
                          <w:b/>
                          <w:bCs/>
                          <w:sz w:val="20"/>
                          <w:szCs w:val="20"/>
                        </w:rPr>
                      </w:pPr>
                      <w:r>
                        <w:rPr>
                          <w:b/>
                          <w:bCs/>
                          <w:sz w:val="20"/>
                          <w:szCs w:val="20"/>
                        </w:rPr>
                        <w:t>Birkbeck College</w:t>
                      </w:r>
                      <w:r w:rsidRPr="009C515C">
                        <w:rPr>
                          <w:b/>
                          <w:bCs/>
                          <w:sz w:val="20"/>
                          <w:szCs w:val="20"/>
                        </w:rPr>
                        <w:t xml:space="preserve">, University of London </w:t>
                      </w:r>
                    </w:p>
                    <w:p w:rsidR="007C08CB" w:rsidRDefault="007C08CB" w:rsidP="007C08CB">
                      <w:pPr>
                        <w:rPr>
                          <w:b/>
                          <w:bCs/>
                          <w:sz w:val="20"/>
                          <w:szCs w:val="20"/>
                        </w:rPr>
                      </w:pPr>
                      <w:proofErr w:type="spellStart"/>
                      <w:r w:rsidRPr="009C515C">
                        <w:rPr>
                          <w:b/>
                          <w:bCs/>
                          <w:sz w:val="20"/>
                          <w:szCs w:val="20"/>
                        </w:rPr>
                        <w:t>Malet</w:t>
                      </w:r>
                      <w:proofErr w:type="spellEnd"/>
                      <w:r w:rsidRPr="009C515C">
                        <w:rPr>
                          <w:b/>
                          <w:bCs/>
                          <w:sz w:val="20"/>
                          <w:szCs w:val="20"/>
                        </w:rPr>
                        <w:t xml:space="preserve"> Street, Bloomsbury</w:t>
                      </w:r>
                    </w:p>
                    <w:p w:rsidR="007C08CB" w:rsidRDefault="007C08CB" w:rsidP="007C08CB">
                      <w:pPr>
                        <w:rPr>
                          <w:b/>
                          <w:bCs/>
                          <w:sz w:val="20"/>
                          <w:szCs w:val="20"/>
                        </w:rPr>
                      </w:pPr>
                      <w:r w:rsidRPr="009C515C">
                        <w:rPr>
                          <w:b/>
                          <w:bCs/>
                          <w:sz w:val="20"/>
                          <w:szCs w:val="20"/>
                        </w:rPr>
                        <w:t>London WC1E 7HX</w:t>
                      </w:r>
                    </w:p>
                    <w:p w:rsidR="007C08CB" w:rsidRDefault="007C08CB" w:rsidP="007C08CB">
                      <w:r w:rsidRPr="009C515C">
                        <w:rPr>
                          <w:b/>
                          <w:bCs/>
                          <w:sz w:val="20"/>
                          <w:szCs w:val="20"/>
                        </w:rPr>
                        <w:t xml:space="preserve">Location: Room </w:t>
                      </w:r>
                      <w:r w:rsidR="00311F2F">
                        <w:rPr>
                          <w:b/>
                          <w:bCs/>
                          <w:sz w:val="20"/>
                          <w:szCs w:val="20"/>
                        </w:rPr>
                        <w:t>B</w:t>
                      </w:r>
                      <w:r w:rsidR="00DE50A1">
                        <w:rPr>
                          <w:b/>
                          <w:bCs/>
                          <w:sz w:val="20"/>
                          <w:szCs w:val="20"/>
                        </w:rPr>
                        <w:t>33</w:t>
                      </w:r>
                      <w:r w:rsidR="00311F2F">
                        <w:rPr>
                          <w:b/>
                          <w:bCs/>
                          <w:sz w:val="20"/>
                          <w:szCs w:val="20"/>
                        </w:rPr>
                        <w:t xml:space="preserve"> </w:t>
                      </w:r>
                      <w:r>
                        <w:rPr>
                          <w:b/>
                          <w:bCs/>
                          <w:sz w:val="20"/>
                          <w:szCs w:val="20"/>
                        </w:rPr>
                        <w:t xml:space="preserve">(Coffee: </w:t>
                      </w:r>
                      <w:r w:rsidR="00311F2F">
                        <w:rPr>
                          <w:b/>
                          <w:bCs/>
                          <w:sz w:val="20"/>
                          <w:szCs w:val="20"/>
                        </w:rPr>
                        <w:t>B</w:t>
                      </w:r>
                      <w:r w:rsidR="00DE50A1">
                        <w:rPr>
                          <w:b/>
                          <w:bCs/>
                          <w:sz w:val="20"/>
                          <w:szCs w:val="20"/>
                        </w:rPr>
                        <w:t>04</w:t>
                      </w:r>
                      <w:r>
                        <w:rPr>
                          <w:b/>
                          <w:bCs/>
                          <w:sz w:val="20"/>
                          <w:szCs w:val="20"/>
                        </w:rPr>
                        <w:t>)</w:t>
                      </w:r>
                    </w:p>
                  </w:txbxContent>
                </v:textbox>
              </v:shape>
            </w:pict>
          </mc:Fallback>
        </mc:AlternateContent>
      </w:r>
    </w:p>
    <w:p w:rsidR="007C08CB" w:rsidRDefault="007C08CB" w:rsidP="007C08CB"/>
    <w:p w:rsidR="007C08CB" w:rsidRPr="007C08CB" w:rsidRDefault="007C08CB" w:rsidP="007C08CB">
      <w:pPr>
        <w:jc w:val="center"/>
        <w:rPr>
          <w:rFonts w:ascii="Centaur" w:hAnsi="Centaur"/>
          <w:b/>
          <w:bCs/>
          <w:sz w:val="20"/>
          <w:szCs w:val="20"/>
          <w14:shadow w14:blurRad="50800" w14:dist="38100" w14:dir="2700000" w14:sx="100000" w14:sy="100000" w14:kx="0" w14:ky="0" w14:algn="tl">
            <w14:srgbClr w14:val="000000">
              <w14:alpha w14:val="60000"/>
            </w14:srgbClr>
          </w14:shadow>
        </w:rPr>
      </w:pPr>
    </w:p>
    <w:p w:rsidR="007C08CB" w:rsidRPr="00817203" w:rsidRDefault="007C08CB" w:rsidP="007C08CB">
      <w:pPr>
        <w:rPr>
          <w:b/>
          <w:bCs/>
          <w:sz w:val="20"/>
          <w:szCs w:val="20"/>
        </w:rPr>
      </w:pPr>
    </w:p>
    <w:p w:rsidR="007C08CB" w:rsidRPr="007C08CB" w:rsidRDefault="007C08CB" w:rsidP="007C08CB">
      <w:pPr>
        <w:rPr>
          <w:b/>
          <w:bCs/>
          <w:sz w:val="20"/>
          <w:szCs w:val="20"/>
          <w14:shadow w14:blurRad="50800" w14:dist="38100" w14:dir="2700000" w14:sx="100000" w14:sy="100000" w14:kx="0" w14:ky="0" w14:algn="tl">
            <w14:srgbClr w14:val="000000">
              <w14:alpha w14:val="60000"/>
            </w14:srgbClr>
          </w14:shadow>
        </w:rPr>
      </w:pPr>
      <w:r w:rsidRPr="007C08CB">
        <w:rPr>
          <w:b/>
          <w:bCs/>
          <w:sz w:val="20"/>
          <w:szCs w:val="20"/>
          <w14:shadow w14:blurRad="50800" w14:dist="38100" w14:dir="2700000" w14:sx="100000" w14:sy="100000" w14:kx="0" w14:ky="0" w14:algn="tl">
            <w14:srgbClr w14:val="000000">
              <w14:alpha w14:val="60000"/>
            </w14:srgbClr>
          </w14:shadow>
        </w:rPr>
        <w:t xml:space="preserve"> </w:t>
      </w:r>
      <w:r w:rsidRPr="00156F63">
        <w:rPr>
          <w:b/>
          <w:bCs/>
          <w:i/>
          <w:sz w:val="20"/>
          <w:szCs w:val="20"/>
        </w:rPr>
        <w:t>Symposium Organizers</w:t>
      </w:r>
    </w:p>
    <w:p w:rsidR="007C08CB" w:rsidRPr="00AE1D5D" w:rsidRDefault="007C08CB" w:rsidP="007C08CB">
      <w:pPr>
        <w:ind w:left="3600" w:hanging="3525"/>
        <w:rPr>
          <w:b/>
          <w:bCs/>
          <w:sz w:val="20"/>
          <w:szCs w:val="20"/>
        </w:rPr>
      </w:pPr>
      <w:r w:rsidRPr="00807396">
        <w:rPr>
          <w:bCs/>
          <w:sz w:val="20"/>
          <w:szCs w:val="20"/>
        </w:rPr>
        <w:t xml:space="preserve">Professor </w:t>
      </w:r>
      <w:r w:rsidR="00176EF5">
        <w:rPr>
          <w:bCs/>
          <w:sz w:val="20"/>
          <w:szCs w:val="20"/>
        </w:rPr>
        <w:t>Valerie Thompson</w:t>
      </w:r>
      <w:r w:rsidRPr="00807396">
        <w:rPr>
          <w:bCs/>
          <w:sz w:val="20"/>
          <w:szCs w:val="20"/>
        </w:rPr>
        <w:t xml:space="preserve"> (</w:t>
      </w:r>
      <w:r w:rsidR="00176EF5" w:rsidRPr="00176EF5">
        <w:rPr>
          <w:bCs/>
          <w:sz w:val="20"/>
          <w:szCs w:val="20"/>
        </w:rPr>
        <w:t xml:space="preserve">University of </w:t>
      </w:r>
      <w:r w:rsidR="00176EF5" w:rsidRPr="00176EF5">
        <w:rPr>
          <w:sz w:val="20"/>
          <w:szCs w:val="20"/>
        </w:rPr>
        <w:t>Saskatchewan</w:t>
      </w:r>
      <w:r w:rsidR="00176EF5">
        <w:rPr>
          <w:bCs/>
          <w:sz w:val="20"/>
          <w:szCs w:val="20"/>
        </w:rPr>
        <w:t>, Canada</w:t>
      </w:r>
      <w:r w:rsidRPr="00807396">
        <w:rPr>
          <w:bCs/>
          <w:sz w:val="20"/>
          <w:szCs w:val="20"/>
        </w:rPr>
        <w:t>)</w:t>
      </w:r>
    </w:p>
    <w:p w:rsidR="007C08CB" w:rsidRPr="000E0050" w:rsidRDefault="007C08CB" w:rsidP="007C08CB">
      <w:pPr>
        <w:ind w:left="3600" w:hanging="3525"/>
        <w:rPr>
          <w:bCs/>
          <w:sz w:val="20"/>
          <w:szCs w:val="20"/>
        </w:rPr>
      </w:pPr>
      <w:proofErr w:type="spellStart"/>
      <w:r w:rsidRPr="000E0050">
        <w:rPr>
          <w:bCs/>
          <w:sz w:val="20"/>
          <w:szCs w:val="20"/>
        </w:rPr>
        <w:t>Ms</w:t>
      </w:r>
      <w:proofErr w:type="spellEnd"/>
      <w:r w:rsidRPr="000E0050">
        <w:rPr>
          <w:bCs/>
          <w:sz w:val="20"/>
          <w:szCs w:val="20"/>
        </w:rPr>
        <w:t xml:space="preserve"> </w:t>
      </w:r>
      <w:r w:rsidR="006F4313">
        <w:rPr>
          <w:bCs/>
          <w:sz w:val="20"/>
          <w:szCs w:val="20"/>
        </w:rPr>
        <w:t>Naomi Adams</w:t>
      </w:r>
      <w:r w:rsidRPr="000E0050">
        <w:rPr>
          <w:bCs/>
          <w:sz w:val="20"/>
          <w:szCs w:val="20"/>
        </w:rPr>
        <w:t>, (Birkbeck</w:t>
      </w:r>
      <w:r>
        <w:rPr>
          <w:bCs/>
          <w:sz w:val="20"/>
          <w:szCs w:val="20"/>
        </w:rPr>
        <w:t xml:space="preserve"> College</w:t>
      </w:r>
      <w:r w:rsidRPr="000E0050">
        <w:rPr>
          <w:bCs/>
          <w:sz w:val="20"/>
          <w:szCs w:val="20"/>
        </w:rPr>
        <w:t>, University of London)</w:t>
      </w:r>
    </w:p>
    <w:p w:rsidR="007C08CB" w:rsidRDefault="00957577" w:rsidP="007C08CB">
      <w:pPr>
        <w:ind w:firstLine="75"/>
        <w:rPr>
          <w:rFonts w:ascii="Baskerville Old Face" w:hAnsi="Baskerville Old Face"/>
          <w:b/>
          <w:bCs/>
          <w:sz w:val="20"/>
          <w:szCs w:val="20"/>
        </w:rPr>
      </w:pPr>
      <w:hyperlink r:id="rId7" w:history="1">
        <w:r w:rsidR="00855C43" w:rsidRPr="00FD1EFD">
          <w:rPr>
            <w:rStyle w:val="Hyperlink"/>
            <w:bCs/>
            <w:sz w:val="20"/>
            <w:szCs w:val="20"/>
          </w:rPr>
          <w:t xml:space="preserve"> (n.adams@bbk.ac.uk</w:t>
        </w:r>
      </w:hyperlink>
      <w:r w:rsidR="007C08CB" w:rsidRPr="00807396">
        <w:rPr>
          <w:rFonts w:ascii="Baskerville Old Face" w:hAnsi="Baskerville Old Face"/>
          <w:b/>
          <w:bCs/>
          <w:sz w:val="20"/>
          <w:szCs w:val="20"/>
        </w:rPr>
        <w:t>).</w:t>
      </w:r>
    </w:p>
    <w:p w:rsidR="007C08CB" w:rsidRDefault="007C08CB" w:rsidP="007C08CB">
      <w:pPr>
        <w:ind w:firstLine="75"/>
        <w:rPr>
          <w:rFonts w:ascii="Baskerville Old Face" w:hAnsi="Baskerville Old Face"/>
          <w:b/>
          <w:bCs/>
          <w:sz w:val="20"/>
          <w:szCs w:val="20"/>
        </w:rPr>
      </w:pPr>
    </w:p>
    <w:p w:rsidR="007C08CB" w:rsidRPr="00A85539" w:rsidRDefault="007C08CB" w:rsidP="007C08CB">
      <w:pPr>
        <w:rPr>
          <w:b/>
          <w:bCs/>
          <w:i/>
          <w:sz w:val="28"/>
          <w:szCs w:val="28"/>
        </w:rPr>
      </w:pPr>
      <w:r>
        <w:rPr>
          <w:b/>
          <w:bCs/>
          <w:i/>
          <w:sz w:val="28"/>
          <w:szCs w:val="28"/>
        </w:rPr>
        <w:t xml:space="preserve">The </w:t>
      </w:r>
      <w:r w:rsidR="00EC25EA">
        <w:rPr>
          <w:b/>
          <w:bCs/>
          <w:i/>
          <w:sz w:val="28"/>
          <w:szCs w:val="28"/>
        </w:rPr>
        <w:t>9</w:t>
      </w:r>
      <w:r w:rsidRPr="00A85539">
        <w:rPr>
          <w:b/>
          <w:bCs/>
          <w:i/>
          <w:sz w:val="28"/>
          <w:szCs w:val="28"/>
        </w:rPr>
        <w:t>th L</w:t>
      </w:r>
      <w:r>
        <w:rPr>
          <w:b/>
          <w:bCs/>
          <w:i/>
          <w:sz w:val="28"/>
          <w:szCs w:val="28"/>
        </w:rPr>
        <w:t>ondon Reasoning W</w:t>
      </w:r>
      <w:r w:rsidRPr="00A85539">
        <w:rPr>
          <w:b/>
          <w:bCs/>
          <w:i/>
          <w:sz w:val="28"/>
          <w:szCs w:val="28"/>
        </w:rPr>
        <w:t>orksh</w:t>
      </w:r>
      <w:r>
        <w:rPr>
          <w:b/>
          <w:bCs/>
          <w:i/>
          <w:sz w:val="28"/>
          <w:szCs w:val="28"/>
        </w:rPr>
        <w:t xml:space="preserve">op: </w:t>
      </w:r>
      <w:r w:rsidR="00EC25EA">
        <w:rPr>
          <w:b/>
          <w:bCs/>
          <w:i/>
          <w:sz w:val="28"/>
          <w:szCs w:val="28"/>
        </w:rPr>
        <w:t xml:space="preserve">August </w:t>
      </w:r>
      <w:r w:rsidR="00B56A1B">
        <w:rPr>
          <w:b/>
          <w:bCs/>
          <w:i/>
          <w:sz w:val="28"/>
          <w:szCs w:val="28"/>
        </w:rPr>
        <w:t xml:space="preserve"> </w:t>
      </w:r>
      <w:r w:rsidR="00EC25EA">
        <w:rPr>
          <w:b/>
          <w:bCs/>
          <w:i/>
          <w:sz w:val="28"/>
          <w:szCs w:val="28"/>
        </w:rPr>
        <w:t>5</w:t>
      </w:r>
      <w:r w:rsidR="00B56A1B">
        <w:rPr>
          <w:b/>
          <w:bCs/>
          <w:i/>
          <w:sz w:val="28"/>
          <w:szCs w:val="28"/>
        </w:rPr>
        <w:t xml:space="preserve"> </w:t>
      </w:r>
      <w:r w:rsidR="00EC25EA">
        <w:rPr>
          <w:b/>
          <w:bCs/>
          <w:i/>
          <w:sz w:val="28"/>
          <w:szCs w:val="28"/>
        </w:rPr>
        <w:t>-</w:t>
      </w:r>
      <w:r w:rsidR="00B56A1B">
        <w:rPr>
          <w:b/>
          <w:bCs/>
          <w:i/>
          <w:sz w:val="28"/>
          <w:szCs w:val="28"/>
        </w:rPr>
        <w:t xml:space="preserve"> </w:t>
      </w:r>
      <w:r w:rsidR="00EC25EA">
        <w:rPr>
          <w:b/>
          <w:bCs/>
          <w:i/>
          <w:sz w:val="28"/>
          <w:szCs w:val="28"/>
        </w:rPr>
        <w:t>7</w:t>
      </w:r>
      <w:r w:rsidR="00B56A1B">
        <w:rPr>
          <w:b/>
          <w:bCs/>
          <w:i/>
          <w:sz w:val="28"/>
          <w:szCs w:val="28"/>
        </w:rPr>
        <w:t xml:space="preserve">, </w:t>
      </w:r>
      <w:r w:rsidR="00EC25EA">
        <w:rPr>
          <w:b/>
          <w:bCs/>
          <w:i/>
          <w:sz w:val="28"/>
          <w:szCs w:val="28"/>
        </w:rPr>
        <w:t>2015</w:t>
      </w:r>
      <w:r w:rsidR="00957577">
        <w:rPr>
          <w:b/>
          <w:bCs/>
          <w:i/>
          <w:sz w:val="28"/>
          <w:szCs w:val="28"/>
        </w:rPr>
        <w:t xml:space="preserve"> -</w:t>
      </w:r>
      <w:bookmarkStart w:id="0" w:name="_GoBack"/>
      <w:bookmarkEnd w:id="0"/>
      <w:r>
        <w:rPr>
          <w:b/>
          <w:bCs/>
          <w:i/>
          <w:sz w:val="28"/>
          <w:szCs w:val="28"/>
        </w:rPr>
        <w:t xml:space="preserve">Rm. </w:t>
      </w:r>
      <w:r w:rsidR="00311F2F">
        <w:rPr>
          <w:b/>
          <w:bCs/>
          <w:i/>
          <w:sz w:val="28"/>
          <w:szCs w:val="28"/>
        </w:rPr>
        <w:t>B</w:t>
      </w:r>
      <w:r w:rsidR="00EC25EA">
        <w:rPr>
          <w:b/>
          <w:bCs/>
          <w:i/>
          <w:sz w:val="28"/>
          <w:szCs w:val="28"/>
        </w:rPr>
        <w:t>33 (talks</w:t>
      </w:r>
      <w:r>
        <w:rPr>
          <w:b/>
          <w:bCs/>
          <w:i/>
          <w:sz w:val="28"/>
          <w:szCs w:val="28"/>
        </w:rPr>
        <w:t>)</w:t>
      </w:r>
      <w:r w:rsidR="00EC25EA">
        <w:rPr>
          <w:b/>
          <w:bCs/>
          <w:i/>
          <w:sz w:val="28"/>
          <w:szCs w:val="28"/>
        </w:rPr>
        <w:t>Rm. B04 (Coffee)</w:t>
      </w:r>
    </w:p>
    <w:p w:rsidR="007C08CB" w:rsidRPr="00933F3E" w:rsidRDefault="007C08CB" w:rsidP="007C08CB">
      <w:pPr>
        <w:jc w:val="center"/>
        <w:rPr>
          <w:b/>
          <w:color w:val="FFFFFF"/>
        </w:rPr>
      </w:pPr>
      <w:r>
        <w:rPr>
          <w:bCs/>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27305</wp:posOffset>
                </wp:positionV>
                <wp:extent cx="6616065" cy="499745"/>
                <wp:effectExtent l="19050" t="19050" r="2286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99745"/>
                        </a:xfrm>
                        <a:prstGeom prst="rect">
                          <a:avLst/>
                        </a:prstGeom>
                        <a:solidFill>
                          <a:srgbClr val="4E6128"/>
                        </a:solidFill>
                        <a:ln w="38100">
                          <a:solidFill>
                            <a:srgbClr val="000000"/>
                          </a:solidFill>
                          <a:miter lim="800000"/>
                          <a:headEnd/>
                          <a:tailEnd/>
                        </a:ln>
                      </wps:spPr>
                      <wps:txbx>
                        <w:txbxContent>
                          <w:p w:rsidR="007C08CB" w:rsidRPr="00F50DC0" w:rsidRDefault="007C08CB" w:rsidP="007C08CB">
                            <w:pPr>
                              <w:jc w:val="center"/>
                              <w:rPr>
                                <w:b/>
                                <w:color w:val="FFFFFF"/>
                                <w:sz w:val="26"/>
                                <w:szCs w:val="26"/>
                              </w:rPr>
                            </w:pPr>
                            <w:r>
                              <w:rPr>
                                <w:b/>
                                <w:color w:val="FFFFFF"/>
                                <w:sz w:val="26"/>
                                <w:szCs w:val="26"/>
                              </w:rPr>
                              <w:t xml:space="preserve">The </w:t>
                            </w:r>
                            <w:r w:rsidR="00EC25EA">
                              <w:rPr>
                                <w:b/>
                                <w:color w:val="FFFFFF"/>
                                <w:sz w:val="26"/>
                                <w:szCs w:val="26"/>
                              </w:rPr>
                              <w:t>9</w:t>
                            </w:r>
                            <w:r w:rsidRPr="00F50DC0">
                              <w:rPr>
                                <w:b/>
                                <w:color w:val="FFFFFF"/>
                                <w:sz w:val="26"/>
                                <w:szCs w:val="26"/>
                                <w:vertAlign w:val="superscript"/>
                              </w:rPr>
                              <w:t>th</w:t>
                            </w:r>
                            <w:r w:rsidRPr="00F50DC0">
                              <w:rPr>
                                <w:b/>
                                <w:color w:val="FFFFFF"/>
                                <w:sz w:val="26"/>
                                <w:szCs w:val="26"/>
                              </w:rPr>
                              <w:t xml:space="preserve"> London Reasoning Workshop</w:t>
                            </w:r>
                          </w:p>
                          <w:p w:rsidR="007C08CB" w:rsidRPr="00F50DC0" w:rsidRDefault="00311F2F" w:rsidP="007C08CB">
                            <w:pPr>
                              <w:jc w:val="center"/>
                              <w:rPr>
                                <w:b/>
                                <w:color w:val="FFFFFF"/>
                                <w:sz w:val="26"/>
                                <w:szCs w:val="26"/>
                              </w:rPr>
                            </w:pPr>
                            <w:r>
                              <w:rPr>
                                <w:b/>
                                <w:bCs/>
                                <w:color w:val="FFFFFF"/>
                                <w:sz w:val="26"/>
                                <w:szCs w:val="26"/>
                              </w:rPr>
                              <w:t xml:space="preserve">Wednesday </w:t>
                            </w:r>
                            <w:r w:rsidR="00EC25EA">
                              <w:rPr>
                                <w:b/>
                                <w:bCs/>
                                <w:color w:val="FFFFFF"/>
                                <w:sz w:val="26"/>
                                <w:szCs w:val="26"/>
                              </w:rPr>
                              <w:t>5</w:t>
                            </w:r>
                            <w:r w:rsidR="007C08CB">
                              <w:rPr>
                                <w:b/>
                                <w:bCs/>
                                <w:color w:val="FFFFFF"/>
                                <w:sz w:val="26"/>
                                <w:szCs w:val="26"/>
                              </w:rPr>
                              <w:t>th</w:t>
                            </w:r>
                            <w:r w:rsidR="007C08CB" w:rsidRPr="00F50DC0">
                              <w:rPr>
                                <w:b/>
                                <w:bCs/>
                                <w:color w:val="FFFFFF"/>
                                <w:sz w:val="26"/>
                                <w:szCs w:val="26"/>
                              </w:rPr>
                              <w:t xml:space="preserve"> </w:t>
                            </w:r>
                            <w:r>
                              <w:rPr>
                                <w:b/>
                                <w:bCs/>
                                <w:color w:val="FFFFFF"/>
                                <w:sz w:val="26"/>
                                <w:szCs w:val="26"/>
                              </w:rPr>
                              <w:t xml:space="preserve">of </w:t>
                            </w:r>
                            <w:r w:rsidR="00EC25EA">
                              <w:rPr>
                                <w:b/>
                                <w:bCs/>
                                <w:color w:val="FFFFFF"/>
                                <w:sz w:val="26"/>
                                <w:szCs w:val="26"/>
                              </w:rPr>
                              <w:t>August</w:t>
                            </w:r>
                            <w:r>
                              <w:rPr>
                                <w:b/>
                                <w:bCs/>
                                <w:color w:val="FFFFFF"/>
                                <w:sz w:val="26"/>
                                <w:szCs w:val="26"/>
                              </w:rPr>
                              <w:t xml:space="preserve"> 201</w:t>
                            </w:r>
                            <w:r w:rsidR="00EC25EA">
                              <w:rPr>
                                <w:b/>
                                <w:bCs/>
                                <w:color w:val="FFFFFF"/>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5pt;margin-top:2.15pt;width:520.9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" fillcolor="#4e6128" strokeweight="3pt">
                <v:textbox>
                  <w:txbxContent>
                    <w:p w:rsidR="007C08CB" w:rsidRPr="00F50DC0" w:rsidRDefault="007C08CB" w:rsidP="007C08CB">
                      <w:pPr>
                        <w:jc w:val="center"/>
                        <w:rPr>
                          <w:b/>
                          <w:color w:val="FFFFFF"/>
                          <w:sz w:val="26"/>
                          <w:szCs w:val="26"/>
                        </w:rPr>
                      </w:pPr>
                      <w:r>
                        <w:rPr>
                          <w:b/>
                          <w:color w:val="FFFFFF"/>
                          <w:sz w:val="26"/>
                          <w:szCs w:val="26"/>
                        </w:rPr>
                        <w:t xml:space="preserve">The </w:t>
                      </w:r>
                      <w:r w:rsidR="00EC25EA">
                        <w:rPr>
                          <w:b/>
                          <w:color w:val="FFFFFF"/>
                          <w:sz w:val="26"/>
                          <w:szCs w:val="26"/>
                        </w:rPr>
                        <w:t>9</w:t>
                      </w:r>
                      <w:r w:rsidRPr="00F50DC0">
                        <w:rPr>
                          <w:b/>
                          <w:color w:val="FFFFFF"/>
                          <w:sz w:val="26"/>
                          <w:szCs w:val="26"/>
                          <w:vertAlign w:val="superscript"/>
                        </w:rPr>
                        <w:t>th</w:t>
                      </w:r>
                      <w:r w:rsidRPr="00F50DC0">
                        <w:rPr>
                          <w:b/>
                          <w:color w:val="FFFFFF"/>
                          <w:sz w:val="26"/>
                          <w:szCs w:val="26"/>
                        </w:rPr>
                        <w:t xml:space="preserve"> London Reasoning Workshop</w:t>
                      </w:r>
                    </w:p>
                    <w:p w:rsidR="007C08CB" w:rsidRPr="00F50DC0" w:rsidRDefault="00311F2F" w:rsidP="007C08CB">
                      <w:pPr>
                        <w:jc w:val="center"/>
                        <w:rPr>
                          <w:b/>
                          <w:color w:val="FFFFFF"/>
                          <w:sz w:val="26"/>
                          <w:szCs w:val="26"/>
                        </w:rPr>
                      </w:pPr>
                      <w:r>
                        <w:rPr>
                          <w:b/>
                          <w:bCs/>
                          <w:color w:val="FFFFFF"/>
                          <w:sz w:val="26"/>
                          <w:szCs w:val="26"/>
                        </w:rPr>
                        <w:t xml:space="preserve">Wednesday </w:t>
                      </w:r>
                      <w:r w:rsidR="00EC25EA">
                        <w:rPr>
                          <w:b/>
                          <w:bCs/>
                          <w:color w:val="FFFFFF"/>
                          <w:sz w:val="26"/>
                          <w:szCs w:val="26"/>
                        </w:rPr>
                        <w:t>5</w:t>
                      </w:r>
                      <w:r w:rsidR="007C08CB">
                        <w:rPr>
                          <w:b/>
                          <w:bCs/>
                          <w:color w:val="FFFFFF"/>
                          <w:sz w:val="26"/>
                          <w:szCs w:val="26"/>
                        </w:rPr>
                        <w:t>th</w:t>
                      </w:r>
                      <w:r w:rsidR="007C08CB" w:rsidRPr="00F50DC0">
                        <w:rPr>
                          <w:b/>
                          <w:bCs/>
                          <w:color w:val="FFFFFF"/>
                          <w:sz w:val="26"/>
                          <w:szCs w:val="26"/>
                        </w:rPr>
                        <w:t xml:space="preserve"> </w:t>
                      </w:r>
                      <w:r>
                        <w:rPr>
                          <w:b/>
                          <w:bCs/>
                          <w:color w:val="FFFFFF"/>
                          <w:sz w:val="26"/>
                          <w:szCs w:val="26"/>
                        </w:rPr>
                        <w:t xml:space="preserve">of </w:t>
                      </w:r>
                      <w:r w:rsidR="00EC25EA">
                        <w:rPr>
                          <w:b/>
                          <w:bCs/>
                          <w:color w:val="FFFFFF"/>
                          <w:sz w:val="26"/>
                          <w:szCs w:val="26"/>
                        </w:rPr>
                        <w:t>August</w:t>
                      </w:r>
                      <w:r>
                        <w:rPr>
                          <w:b/>
                          <w:bCs/>
                          <w:color w:val="FFFFFF"/>
                          <w:sz w:val="26"/>
                          <w:szCs w:val="26"/>
                        </w:rPr>
                        <w:t xml:space="preserve"> 201</w:t>
                      </w:r>
                      <w:r w:rsidR="00EC25EA">
                        <w:rPr>
                          <w:b/>
                          <w:bCs/>
                          <w:color w:val="FFFFFF"/>
                          <w:sz w:val="26"/>
                          <w:szCs w:val="26"/>
                        </w:rPr>
                        <w:t>5</w:t>
                      </w:r>
                    </w:p>
                  </w:txbxContent>
                </v:textbox>
              </v:shape>
            </w:pict>
          </mc:Fallback>
        </mc:AlternateContent>
      </w:r>
      <w:r w:rsidRPr="001F592C">
        <w:rPr>
          <w:b/>
          <w:bCs/>
          <w:color w:val="FFFFFF"/>
        </w:rPr>
        <w:t>Monday the 27th t</w:t>
      </w:r>
      <w:r>
        <w:rPr>
          <w:b/>
          <w:bCs/>
          <w:color w:val="FFFFFF"/>
        </w:rPr>
        <w:t>o Tuesday the 28th of July 2009</w:t>
      </w:r>
    </w:p>
    <w:p w:rsidR="007C08CB" w:rsidRPr="00807396" w:rsidRDefault="007C08CB" w:rsidP="007C08CB">
      <w:pPr>
        <w:ind w:firstLine="75"/>
        <w:rPr>
          <w:rFonts w:ascii="Baskerville Old Face" w:hAnsi="Baskerville Old Face"/>
          <w:b/>
          <w:bCs/>
          <w:sz w:val="20"/>
          <w:szCs w:val="20"/>
        </w:rPr>
      </w:pPr>
    </w:p>
    <w:p w:rsidR="007C08CB" w:rsidRDefault="007C08CB" w:rsidP="007C08CB">
      <w:pPr>
        <w:rPr>
          <w:rFonts w:ascii="Baskerville Old Face" w:hAnsi="Baskerville Old Face"/>
          <w:b/>
          <w:bCs/>
          <w:sz w:val="18"/>
          <w:szCs w:val="18"/>
        </w:rPr>
      </w:pPr>
    </w:p>
    <w:p w:rsidR="007C08CB" w:rsidRPr="007C08CB" w:rsidRDefault="007C08CB" w:rsidP="007C08CB">
      <w:pPr>
        <w:rPr>
          <w:bCs/>
          <w:sz w:val="32"/>
          <w:szCs w:val="32"/>
          <w14:shadow w14:blurRad="50800" w14:dist="38100" w14:dir="2700000" w14:sx="100000" w14:sy="100000" w14:kx="0" w14:ky="0" w14:algn="tl">
            <w14:srgbClr w14:val="000000">
              <w14:alpha w14:val="60000"/>
            </w14:srgbClr>
          </w14:shadow>
        </w:rPr>
      </w:pPr>
    </w:p>
    <w:tbl>
      <w:tblPr>
        <w:tblW w:w="113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40"/>
        <w:gridCol w:w="9525"/>
      </w:tblGrid>
      <w:tr w:rsidR="007C08CB" w:rsidRPr="007C08CB" w:rsidTr="00AD262A">
        <w:trPr>
          <w:trHeight w:val="612"/>
        </w:trPr>
        <w:tc>
          <w:tcPr>
            <w:tcW w:w="1840" w:type="dxa"/>
          </w:tcPr>
          <w:p w:rsidR="007C08CB" w:rsidRPr="005227C7" w:rsidRDefault="0034083E" w:rsidP="00EC25EA">
            <w:pPr>
              <w:rPr>
                <w:b/>
              </w:rPr>
            </w:pPr>
            <w:r>
              <w:rPr>
                <w:b/>
              </w:rPr>
              <w:t>09:00</w:t>
            </w:r>
            <w:r w:rsidR="007C08CB">
              <w:rPr>
                <w:b/>
              </w:rPr>
              <w:t>-09</w:t>
            </w:r>
            <w:r w:rsidR="00855C43">
              <w:rPr>
                <w:b/>
              </w:rPr>
              <w:t>:2</w:t>
            </w:r>
            <w:r w:rsidR="00EC25EA">
              <w:rPr>
                <w:b/>
              </w:rPr>
              <w:t>0</w:t>
            </w:r>
          </w:p>
        </w:tc>
        <w:tc>
          <w:tcPr>
            <w:tcW w:w="9525" w:type="dxa"/>
          </w:tcPr>
          <w:p w:rsidR="007C08CB" w:rsidRPr="005227C7" w:rsidRDefault="007C08CB" w:rsidP="00EC25EA">
            <w:pPr>
              <w:spacing w:before="100" w:beforeAutospacing="1" w:after="100" w:afterAutospacing="1"/>
              <w:rPr>
                <w:b/>
                <w:bCs/>
                <w:sz w:val="28"/>
                <w:szCs w:val="28"/>
              </w:rPr>
            </w:pPr>
            <w:r w:rsidRPr="005227C7">
              <w:rPr>
                <w:b/>
                <w:bCs/>
                <w:sz w:val="28"/>
                <w:szCs w:val="28"/>
              </w:rPr>
              <w:t xml:space="preserve">Tea &amp; Coffee in room </w:t>
            </w:r>
            <w:r w:rsidR="00311F2F">
              <w:rPr>
                <w:b/>
                <w:bCs/>
                <w:sz w:val="28"/>
                <w:szCs w:val="28"/>
              </w:rPr>
              <w:t>B</w:t>
            </w:r>
            <w:r w:rsidR="00EC25EA">
              <w:rPr>
                <w:b/>
                <w:bCs/>
                <w:sz w:val="28"/>
                <w:szCs w:val="28"/>
              </w:rPr>
              <w:t>04</w:t>
            </w:r>
            <w:r w:rsidRPr="005227C7">
              <w:rPr>
                <w:b/>
                <w:bCs/>
                <w:sz w:val="28"/>
                <w:szCs w:val="28"/>
              </w:rPr>
              <w:t xml:space="preserve"> </w:t>
            </w:r>
          </w:p>
        </w:tc>
      </w:tr>
      <w:tr w:rsidR="00855C43" w:rsidRPr="007C08CB" w:rsidTr="00AD262A">
        <w:trPr>
          <w:trHeight w:val="612"/>
        </w:trPr>
        <w:tc>
          <w:tcPr>
            <w:tcW w:w="1840" w:type="dxa"/>
          </w:tcPr>
          <w:p w:rsidR="00855C43" w:rsidRDefault="00855C43" w:rsidP="00EC25EA">
            <w:pPr>
              <w:rPr>
                <w:b/>
              </w:rPr>
            </w:pPr>
            <w:r>
              <w:rPr>
                <w:b/>
              </w:rPr>
              <w:t>9:2</w:t>
            </w:r>
            <w:r w:rsidR="00EC25EA">
              <w:rPr>
                <w:b/>
              </w:rPr>
              <w:t>0</w:t>
            </w:r>
          </w:p>
        </w:tc>
        <w:tc>
          <w:tcPr>
            <w:tcW w:w="9525" w:type="dxa"/>
          </w:tcPr>
          <w:p w:rsidR="00855C43" w:rsidRPr="00855C43" w:rsidRDefault="00855C43" w:rsidP="00855C43">
            <w:pPr>
              <w:spacing w:before="100" w:beforeAutospacing="1" w:after="100" w:afterAutospacing="1"/>
              <w:rPr>
                <w:b/>
                <w:bCs/>
              </w:rPr>
            </w:pPr>
            <w:r w:rsidRPr="00855C43">
              <w:rPr>
                <w:b/>
                <w:bCs/>
              </w:rPr>
              <w:t>Welcome by Valerie Thompson</w:t>
            </w:r>
          </w:p>
        </w:tc>
      </w:tr>
      <w:tr w:rsidR="00A021A7" w:rsidRPr="007C08CB" w:rsidTr="00AD262A">
        <w:trPr>
          <w:trHeight w:val="612"/>
        </w:trPr>
        <w:tc>
          <w:tcPr>
            <w:tcW w:w="1840" w:type="dxa"/>
          </w:tcPr>
          <w:p w:rsidR="00A021A7" w:rsidRDefault="00A021A7" w:rsidP="002B73FD"/>
        </w:tc>
        <w:tc>
          <w:tcPr>
            <w:tcW w:w="9525" w:type="dxa"/>
          </w:tcPr>
          <w:p w:rsidR="00A021A7" w:rsidRDefault="00EC25EA" w:rsidP="007D3547">
            <w:pPr>
              <w:jc w:val="center"/>
            </w:pPr>
            <w:r>
              <w:rPr>
                <w:b/>
                <w:sz w:val="28"/>
                <w:szCs w:val="28"/>
              </w:rPr>
              <w:t xml:space="preserve">SYMPOSIUM </w:t>
            </w:r>
            <w:r w:rsidR="00A021A7" w:rsidRPr="00B142CE">
              <w:rPr>
                <w:b/>
                <w:sz w:val="28"/>
                <w:szCs w:val="28"/>
              </w:rPr>
              <w:t xml:space="preserve">1: </w:t>
            </w:r>
            <w:r w:rsidRPr="00EC25EA">
              <w:rPr>
                <w:b/>
                <w:bCs/>
                <w:smallCaps/>
                <w:sz w:val="28"/>
                <w:szCs w:val="28"/>
              </w:rPr>
              <w:t>Individual Differences in Reasoning</w:t>
            </w:r>
          </w:p>
        </w:tc>
      </w:tr>
      <w:tr w:rsidR="00B918F3" w:rsidRPr="007C08CB" w:rsidTr="00AD262A">
        <w:trPr>
          <w:trHeight w:val="612"/>
        </w:trPr>
        <w:tc>
          <w:tcPr>
            <w:tcW w:w="1840" w:type="dxa"/>
          </w:tcPr>
          <w:p w:rsidR="00B918F3" w:rsidRDefault="00B36B99" w:rsidP="00EC25EA">
            <w:pPr>
              <w:rPr>
                <w:b/>
              </w:rPr>
            </w:pPr>
            <w:r>
              <w:rPr>
                <w:b/>
              </w:rPr>
              <w:t>9:30-</w:t>
            </w:r>
            <w:r w:rsidR="00EC25EA">
              <w:rPr>
                <w:b/>
              </w:rPr>
              <w:t>10:15</w:t>
            </w:r>
          </w:p>
        </w:tc>
        <w:tc>
          <w:tcPr>
            <w:tcW w:w="9525" w:type="dxa"/>
          </w:tcPr>
          <w:p w:rsidR="00EC25EA" w:rsidRPr="00EC25EA" w:rsidRDefault="00EC25EA" w:rsidP="00EC25EA">
            <w:pPr>
              <w:rPr>
                <w:b/>
              </w:rPr>
            </w:pPr>
            <w:r w:rsidRPr="00EC25EA">
              <w:rPr>
                <w:b/>
              </w:rPr>
              <w:t>Valerie Thompson</w:t>
            </w:r>
          </w:p>
          <w:p w:rsidR="00B36B99" w:rsidRPr="00B36B99" w:rsidRDefault="00EC25EA" w:rsidP="00EC25EA">
            <w:r w:rsidRPr="00EC25EA">
              <w:t>Metacognition and Intuition in a Denominator Neglect Task:  Converging Evidence from Individual Differe</w:t>
            </w:r>
            <w:r w:rsidRPr="00EC25EA">
              <w:t>nces and Gaze Tracking Analyses</w:t>
            </w:r>
          </w:p>
        </w:tc>
      </w:tr>
      <w:tr w:rsidR="00617BB6" w:rsidRPr="007C08CB" w:rsidTr="00AD262A">
        <w:trPr>
          <w:trHeight w:val="612"/>
        </w:trPr>
        <w:tc>
          <w:tcPr>
            <w:tcW w:w="1840" w:type="dxa"/>
          </w:tcPr>
          <w:p w:rsidR="00617BB6" w:rsidRPr="00940AD7" w:rsidRDefault="00EC25EA" w:rsidP="00EC25EA">
            <w:pPr>
              <w:rPr>
                <w:b/>
              </w:rPr>
            </w:pPr>
            <w:r>
              <w:rPr>
                <w:b/>
              </w:rPr>
              <w:t>10:15</w:t>
            </w:r>
            <w:r w:rsidR="00B36B99">
              <w:rPr>
                <w:b/>
              </w:rPr>
              <w:t>-10:</w:t>
            </w:r>
            <w:r>
              <w:rPr>
                <w:b/>
              </w:rPr>
              <w:t>4</w:t>
            </w:r>
            <w:r w:rsidR="00B36B99">
              <w:rPr>
                <w:b/>
              </w:rPr>
              <w:t>0</w:t>
            </w:r>
          </w:p>
        </w:tc>
        <w:tc>
          <w:tcPr>
            <w:tcW w:w="9525" w:type="dxa"/>
          </w:tcPr>
          <w:p w:rsidR="00EC25EA" w:rsidRPr="00EC25EA" w:rsidRDefault="00EC25EA" w:rsidP="00EC25EA">
            <w:pPr>
              <w:rPr>
                <w:b/>
              </w:rPr>
            </w:pPr>
            <w:r w:rsidRPr="00EC25EA">
              <w:rPr>
                <w:b/>
              </w:rPr>
              <w:t xml:space="preserve">Darren Frey and </w:t>
            </w:r>
            <w:proofErr w:type="spellStart"/>
            <w:r w:rsidRPr="00EC25EA">
              <w:rPr>
                <w:b/>
              </w:rPr>
              <w:t>Wim</w:t>
            </w:r>
            <w:proofErr w:type="spellEnd"/>
            <w:r w:rsidRPr="00EC25EA">
              <w:rPr>
                <w:b/>
              </w:rPr>
              <w:t xml:space="preserve"> De </w:t>
            </w:r>
            <w:proofErr w:type="spellStart"/>
            <w:r w:rsidRPr="00EC25EA">
              <w:rPr>
                <w:b/>
              </w:rPr>
              <w:t>Neys</w:t>
            </w:r>
            <w:proofErr w:type="spellEnd"/>
          </w:p>
          <w:p w:rsidR="00B36B99" w:rsidRPr="0004242E" w:rsidRDefault="00EC25EA" w:rsidP="00B36B99">
            <w:r>
              <w:t>Individual differences in</w:t>
            </w:r>
            <w:r>
              <w:t xml:space="preserve"> bias detection during thinking</w:t>
            </w:r>
          </w:p>
        </w:tc>
      </w:tr>
      <w:tr w:rsidR="00311F2F" w:rsidRPr="007C08CB" w:rsidTr="00AD262A">
        <w:trPr>
          <w:trHeight w:val="612"/>
        </w:trPr>
        <w:tc>
          <w:tcPr>
            <w:tcW w:w="1840" w:type="dxa"/>
          </w:tcPr>
          <w:p w:rsidR="00311F2F" w:rsidRPr="0004242E" w:rsidRDefault="0004242E" w:rsidP="00EC25EA">
            <w:pPr>
              <w:rPr>
                <w:b/>
              </w:rPr>
            </w:pPr>
            <w:r w:rsidRPr="0004242E">
              <w:rPr>
                <w:b/>
              </w:rPr>
              <w:t>10:</w:t>
            </w:r>
            <w:r w:rsidR="00EC25EA">
              <w:rPr>
                <w:b/>
              </w:rPr>
              <w:t>4</w:t>
            </w:r>
            <w:r w:rsidRPr="0004242E">
              <w:rPr>
                <w:b/>
              </w:rPr>
              <w:t>0-1</w:t>
            </w:r>
            <w:r w:rsidR="00EC25EA">
              <w:rPr>
                <w:b/>
              </w:rPr>
              <w:t>1:05</w:t>
            </w:r>
          </w:p>
        </w:tc>
        <w:tc>
          <w:tcPr>
            <w:tcW w:w="9525" w:type="dxa"/>
          </w:tcPr>
          <w:p w:rsidR="00EC25EA" w:rsidRPr="00EC25EA" w:rsidRDefault="00EC25EA" w:rsidP="00EC25EA">
            <w:pPr>
              <w:rPr>
                <w:b/>
              </w:rPr>
            </w:pPr>
            <w:r w:rsidRPr="00EC25EA">
              <w:rPr>
                <w:b/>
              </w:rPr>
              <w:t>Kinga Morsanyi</w:t>
            </w:r>
          </w:p>
          <w:p w:rsidR="0004242E" w:rsidRDefault="00EC25EA" w:rsidP="00B918F3">
            <w:r>
              <w:t>The development of the CRT- long and what</w:t>
            </w:r>
            <w:r>
              <w:t xml:space="preserve"> we have learned in the process</w:t>
            </w:r>
          </w:p>
          <w:p w:rsidR="007D3547" w:rsidRPr="0004242E" w:rsidRDefault="007D3547" w:rsidP="00B918F3"/>
        </w:tc>
      </w:tr>
      <w:tr w:rsidR="007C08CB" w:rsidRPr="007C08CB" w:rsidTr="002F2482">
        <w:trPr>
          <w:trHeight w:val="505"/>
        </w:trPr>
        <w:tc>
          <w:tcPr>
            <w:tcW w:w="1840" w:type="dxa"/>
          </w:tcPr>
          <w:p w:rsidR="007C08CB" w:rsidRPr="005227C7" w:rsidRDefault="00EC25EA" w:rsidP="00EC25EA">
            <w:pPr>
              <w:rPr>
                <w:b/>
              </w:rPr>
            </w:pPr>
            <w:r>
              <w:rPr>
                <w:b/>
              </w:rPr>
              <w:t>11:05</w:t>
            </w:r>
            <w:r w:rsidR="00B918F3">
              <w:rPr>
                <w:b/>
              </w:rPr>
              <w:t>-11:</w:t>
            </w:r>
            <w:r>
              <w:rPr>
                <w:b/>
              </w:rPr>
              <w:t>35</w:t>
            </w:r>
          </w:p>
        </w:tc>
        <w:tc>
          <w:tcPr>
            <w:tcW w:w="9525" w:type="dxa"/>
          </w:tcPr>
          <w:p w:rsidR="007C08CB" w:rsidRPr="005227C7" w:rsidRDefault="007C08CB" w:rsidP="00EC25EA">
            <w:pPr>
              <w:spacing w:before="100" w:beforeAutospacing="1" w:after="100" w:afterAutospacing="1"/>
              <w:rPr>
                <w:b/>
                <w:bCs/>
                <w:sz w:val="28"/>
                <w:szCs w:val="28"/>
              </w:rPr>
            </w:pPr>
            <w:r w:rsidRPr="005227C7">
              <w:rPr>
                <w:b/>
                <w:bCs/>
                <w:sz w:val="28"/>
                <w:szCs w:val="28"/>
              </w:rPr>
              <w:t xml:space="preserve">Tea &amp; Coffee in room </w:t>
            </w:r>
            <w:r w:rsidR="00311F2F">
              <w:rPr>
                <w:b/>
                <w:bCs/>
                <w:sz w:val="28"/>
                <w:szCs w:val="28"/>
              </w:rPr>
              <w:t>B</w:t>
            </w:r>
            <w:r w:rsidR="00EC25EA">
              <w:rPr>
                <w:b/>
                <w:bCs/>
                <w:sz w:val="28"/>
                <w:szCs w:val="28"/>
              </w:rPr>
              <w:t>04</w:t>
            </w:r>
          </w:p>
        </w:tc>
      </w:tr>
      <w:tr w:rsidR="007D3547" w:rsidRPr="007C08CB" w:rsidTr="0026000F">
        <w:trPr>
          <w:trHeight w:val="612"/>
        </w:trPr>
        <w:tc>
          <w:tcPr>
            <w:tcW w:w="11365" w:type="dxa"/>
            <w:gridSpan w:val="2"/>
          </w:tcPr>
          <w:p w:rsidR="007D3547" w:rsidRPr="0004242E" w:rsidRDefault="007D3547" w:rsidP="007D3547">
            <w:pPr>
              <w:jc w:val="center"/>
              <w:rPr>
                <w:b/>
              </w:rPr>
            </w:pPr>
            <w:r>
              <w:rPr>
                <w:b/>
                <w:sz w:val="28"/>
                <w:szCs w:val="28"/>
              </w:rPr>
              <w:t xml:space="preserve">SYMPOSIUM </w:t>
            </w:r>
            <w:r w:rsidRPr="00B47015">
              <w:rPr>
                <w:b/>
                <w:sz w:val="28"/>
                <w:szCs w:val="28"/>
              </w:rPr>
              <w:t xml:space="preserve"> </w:t>
            </w:r>
            <w:r>
              <w:rPr>
                <w:b/>
                <w:sz w:val="28"/>
                <w:szCs w:val="28"/>
              </w:rPr>
              <w:t>2</w:t>
            </w:r>
            <w:r w:rsidRPr="00B47015">
              <w:rPr>
                <w:b/>
                <w:sz w:val="28"/>
                <w:szCs w:val="28"/>
              </w:rPr>
              <w:t xml:space="preserve">: </w:t>
            </w:r>
            <w:r w:rsidRPr="00EC25EA">
              <w:rPr>
                <w:b/>
                <w:bCs/>
                <w:smallCaps/>
                <w:sz w:val="28"/>
                <w:szCs w:val="28"/>
              </w:rPr>
              <w:t>Beliefs and Reasoning</w:t>
            </w:r>
          </w:p>
        </w:tc>
      </w:tr>
      <w:tr w:rsidR="00617BB6" w:rsidRPr="007C08CB" w:rsidTr="005D130D">
        <w:trPr>
          <w:trHeight w:val="612"/>
        </w:trPr>
        <w:tc>
          <w:tcPr>
            <w:tcW w:w="1840" w:type="dxa"/>
          </w:tcPr>
          <w:p w:rsidR="00617BB6" w:rsidRPr="00CD4F2A" w:rsidRDefault="0004242E" w:rsidP="00EC25EA">
            <w:pPr>
              <w:rPr>
                <w:b/>
              </w:rPr>
            </w:pPr>
            <w:r>
              <w:rPr>
                <w:b/>
              </w:rPr>
              <w:t>11:3</w:t>
            </w:r>
            <w:r w:rsidR="00EC25EA">
              <w:rPr>
                <w:b/>
              </w:rPr>
              <w:t>5 -</w:t>
            </w:r>
            <w:r>
              <w:rPr>
                <w:b/>
              </w:rPr>
              <w:t>12:00</w:t>
            </w:r>
          </w:p>
        </w:tc>
        <w:tc>
          <w:tcPr>
            <w:tcW w:w="9525" w:type="dxa"/>
          </w:tcPr>
          <w:p w:rsidR="00EC25EA" w:rsidRPr="00EC25EA" w:rsidRDefault="00EC25EA" w:rsidP="00EC25EA">
            <w:pPr>
              <w:rPr>
                <w:b/>
              </w:rPr>
            </w:pPr>
            <w:r w:rsidRPr="00EC25EA">
              <w:rPr>
                <w:b/>
              </w:rPr>
              <w:t xml:space="preserve">Dries </w:t>
            </w:r>
            <w:proofErr w:type="spellStart"/>
            <w:r w:rsidRPr="00EC25EA">
              <w:rPr>
                <w:b/>
              </w:rPr>
              <w:t>Trippas</w:t>
            </w:r>
            <w:proofErr w:type="spellEnd"/>
          </w:p>
          <w:p w:rsidR="0004242E" w:rsidRPr="0004242E" w:rsidRDefault="00EC25EA" w:rsidP="009635BF">
            <w:r>
              <w:t>Measuring Belief Bias</w:t>
            </w:r>
          </w:p>
        </w:tc>
      </w:tr>
      <w:tr w:rsidR="007C08CB" w:rsidRPr="007C08CB" w:rsidTr="00AD262A">
        <w:trPr>
          <w:trHeight w:val="612"/>
        </w:trPr>
        <w:tc>
          <w:tcPr>
            <w:tcW w:w="1840" w:type="dxa"/>
          </w:tcPr>
          <w:p w:rsidR="007C08CB" w:rsidRPr="001A0B19" w:rsidRDefault="0004242E" w:rsidP="00EC25EA">
            <w:pPr>
              <w:spacing w:before="100" w:beforeAutospacing="1" w:after="100" w:afterAutospacing="1"/>
              <w:rPr>
                <w:b/>
              </w:rPr>
            </w:pPr>
            <w:r>
              <w:rPr>
                <w:b/>
              </w:rPr>
              <w:t>12:00-12:</w:t>
            </w:r>
            <w:r w:rsidR="00EC25EA">
              <w:rPr>
                <w:b/>
              </w:rPr>
              <w:t>25</w:t>
            </w:r>
          </w:p>
        </w:tc>
        <w:tc>
          <w:tcPr>
            <w:tcW w:w="9525" w:type="dxa"/>
          </w:tcPr>
          <w:p w:rsidR="00EC25EA" w:rsidRPr="00EC25EA" w:rsidRDefault="00EC25EA" w:rsidP="00EC25EA">
            <w:pPr>
              <w:rPr>
                <w:b/>
              </w:rPr>
            </w:pPr>
            <w:proofErr w:type="spellStart"/>
            <w:r w:rsidRPr="00EC25EA">
              <w:rPr>
                <w:b/>
              </w:rPr>
              <w:t>Jaydeep</w:t>
            </w:r>
            <w:proofErr w:type="spellEnd"/>
            <w:r w:rsidRPr="00EC25EA">
              <w:rPr>
                <w:b/>
              </w:rPr>
              <w:t xml:space="preserve"> Singh and Mike Oaksford</w:t>
            </w:r>
          </w:p>
          <w:p w:rsidR="00EC25EA" w:rsidRDefault="00EC25EA" w:rsidP="00EC25EA">
            <w:r>
              <w:t>Discounting Testimony with the Argument Ad Hominem and a Bayesian Congruent Prior Model</w:t>
            </w:r>
          </w:p>
          <w:p w:rsidR="0004242E" w:rsidRPr="003B16EC" w:rsidRDefault="0004242E" w:rsidP="00617BB6"/>
        </w:tc>
      </w:tr>
      <w:tr w:rsidR="00617BB6" w:rsidRPr="007C08CB" w:rsidTr="00AD262A">
        <w:trPr>
          <w:trHeight w:val="612"/>
        </w:trPr>
        <w:tc>
          <w:tcPr>
            <w:tcW w:w="1840" w:type="dxa"/>
          </w:tcPr>
          <w:p w:rsidR="00617BB6" w:rsidRPr="001A0B19" w:rsidRDefault="00617BB6" w:rsidP="00EC25EA">
            <w:pPr>
              <w:spacing w:before="100" w:beforeAutospacing="1" w:after="100" w:afterAutospacing="1"/>
              <w:rPr>
                <w:b/>
              </w:rPr>
            </w:pPr>
            <w:r w:rsidRPr="001A0B19">
              <w:rPr>
                <w:b/>
              </w:rPr>
              <w:t>12:</w:t>
            </w:r>
            <w:r w:rsidR="00EC25EA">
              <w:rPr>
                <w:b/>
              </w:rPr>
              <w:t>25-</w:t>
            </w:r>
            <w:r w:rsidR="0004242E">
              <w:rPr>
                <w:b/>
              </w:rPr>
              <w:t>1</w:t>
            </w:r>
            <w:r w:rsidR="00EC25EA">
              <w:rPr>
                <w:b/>
              </w:rPr>
              <w:t>2</w:t>
            </w:r>
            <w:r w:rsidR="0004242E">
              <w:rPr>
                <w:b/>
              </w:rPr>
              <w:t>:</w:t>
            </w:r>
            <w:r w:rsidR="00EC25EA">
              <w:rPr>
                <w:b/>
              </w:rPr>
              <w:t>5</w:t>
            </w:r>
            <w:r w:rsidR="0004242E">
              <w:rPr>
                <w:b/>
              </w:rPr>
              <w:t>0</w:t>
            </w:r>
          </w:p>
        </w:tc>
        <w:tc>
          <w:tcPr>
            <w:tcW w:w="9525" w:type="dxa"/>
          </w:tcPr>
          <w:p w:rsidR="00EC25EA" w:rsidRPr="00EC25EA" w:rsidRDefault="00EC25EA" w:rsidP="00EC25EA">
            <w:pPr>
              <w:rPr>
                <w:b/>
              </w:rPr>
            </w:pPr>
            <w:r w:rsidRPr="00EC25EA">
              <w:rPr>
                <w:b/>
              </w:rPr>
              <w:t xml:space="preserve">Simon Handley, Dries </w:t>
            </w:r>
            <w:proofErr w:type="spellStart"/>
            <w:r w:rsidRPr="00EC25EA">
              <w:rPr>
                <w:b/>
              </w:rPr>
              <w:t>Trippas</w:t>
            </w:r>
            <w:proofErr w:type="spellEnd"/>
            <w:r w:rsidRPr="00EC25EA">
              <w:rPr>
                <w:b/>
              </w:rPr>
              <w:t>, and Valerie Thompson</w:t>
            </w:r>
          </w:p>
          <w:p w:rsidR="00EC25EA" w:rsidRDefault="00EC25EA" w:rsidP="00EC25EA">
            <w:r>
              <w:t>Beliefs, logical complexity and instructions: A test of the Parallel Processing Dual Process Model</w:t>
            </w:r>
          </w:p>
          <w:p w:rsidR="0004242E" w:rsidRPr="003B16EC" w:rsidRDefault="0004242E" w:rsidP="006C0234"/>
        </w:tc>
      </w:tr>
      <w:tr w:rsidR="00617BB6" w:rsidRPr="007C08CB" w:rsidTr="002F2482">
        <w:trPr>
          <w:trHeight w:val="505"/>
        </w:trPr>
        <w:tc>
          <w:tcPr>
            <w:tcW w:w="1840" w:type="dxa"/>
          </w:tcPr>
          <w:p w:rsidR="00617BB6" w:rsidRPr="005227C7" w:rsidRDefault="00617BB6" w:rsidP="00EC25EA">
            <w:pPr>
              <w:rPr>
                <w:b/>
              </w:rPr>
            </w:pPr>
            <w:r>
              <w:rPr>
                <w:b/>
              </w:rPr>
              <w:t>1</w:t>
            </w:r>
            <w:r w:rsidR="00EC25EA">
              <w:rPr>
                <w:b/>
              </w:rPr>
              <w:t>2</w:t>
            </w:r>
            <w:r>
              <w:rPr>
                <w:b/>
              </w:rPr>
              <w:t>:</w:t>
            </w:r>
            <w:r w:rsidR="00EC25EA">
              <w:rPr>
                <w:b/>
              </w:rPr>
              <w:t>5</w:t>
            </w:r>
            <w:r>
              <w:rPr>
                <w:b/>
              </w:rPr>
              <w:t>0—14:</w:t>
            </w:r>
            <w:r w:rsidR="00EC25EA">
              <w:rPr>
                <w:b/>
              </w:rPr>
              <w:t>15</w:t>
            </w:r>
          </w:p>
        </w:tc>
        <w:tc>
          <w:tcPr>
            <w:tcW w:w="9525" w:type="dxa"/>
          </w:tcPr>
          <w:p w:rsidR="00617BB6" w:rsidRPr="005227C7" w:rsidRDefault="00617BB6" w:rsidP="00AD262A">
            <w:pPr>
              <w:spacing w:line="285" w:lineRule="atLeast"/>
              <w:rPr>
                <w:b/>
                <w:bCs/>
                <w:sz w:val="28"/>
                <w:szCs w:val="28"/>
              </w:rPr>
            </w:pPr>
            <w:r w:rsidRPr="005227C7">
              <w:rPr>
                <w:b/>
                <w:bCs/>
                <w:sz w:val="28"/>
                <w:szCs w:val="28"/>
              </w:rPr>
              <w:t>Lunch</w:t>
            </w:r>
          </w:p>
        </w:tc>
      </w:tr>
      <w:tr w:rsidR="007D3547" w:rsidRPr="007C08CB" w:rsidTr="00DA6929">
        <w:trPr>
          <w:trHeight w:val="505"/>
        </w:trPr>
        <w:tc>
          <w:tcPr>
            <w:tcW w:w="11365" w:type="dxa"/>
            <w:gridSpan w:val="2"/>
          </w:tcPr>
          <w:p w:rsidR="007D3547" w:rsidRDefault="007D3547" w:rsidP="007D3547">
            <w:pPr>
              <w:jc w:val="center"/>
            </w:pPr>
            <w:r>
              <w:rPr>
                <w:b/>
                <w:sz w:val="28"/>
                <w:szCs w:val="28"/>
              </w:rPr>
              <w:t xml:space="preserve">              </w:t>
            </w:r>
            <w:r>
              <w:rPr>
                <w:b/>
                <w:sz w:val="28"/>
                <w:szCs w:val="28"/>
              </w:rPr>
              <w:t xml:space="preserve">SYMPOSIUM </w:t>
            </w:r>
            <w:r w:rsidRPr="00B47015">
              <w:rPr>
                <w:b/>
                <w:sz w:val="28"/>
                <w:szCs w:val="28"/>
              </w:rPr>
              <w:t xml:space="preserve"> </w:t>
            </w:r>
            <w:r>
              <w:rPr>
                <w:b/>
                <w:sz w:val="28"/>
                <w:szCs w:val="28"/>
              </w:rPr>
              <w:t>3</w:t>
            </w:r>
            <w:r w:rsidRPr="00B47015">
              <w:rPr>
                <w:b/>
                <w:sz w:val="28"/>
                <w:szCs w:val="28"/>
              </w:rPr>
              <w:t xml:space="preserve">: </w:t>
            </w:r>
            <w:r w:rsidRPr="00EC25EA">
              <w:rPr>
                <w:b/>
                <w:bCs/>
                <w:smallCaps/>
                <w:sz w:val="28"/>
                <w:szCs w:val="28"/>
              </w:rPr>
              <w:t>Dual Processes and Reasoning</w:t>
            </w:r>
          </w:p>
        </w:tc>
      </w:tr>
      <w:tr w:rsidR="00A021A7" w:rsidRPr="007C08CB" w:rsidTr="002F2482">
        <w:trPr>
          <w:trHeight w:val="505"/>
        </w:trPr>
        <w:tc>
          <w:tcPr>
            <w:tcW w:w="1840" w:type="dxa"/>
          </w:tcPr>
          <w:p w:rsidR="00A021A7" w:rsidRPr="00A021A7" w:rsidRDefault="00A021A7" w:rsidP="00EC25EA">
            <w:pPr>
              <w:rPr>
                <w:b/>
              </w:rPr>
            </w:pPr>
            <w:r>
              <w:rPr>
                <w:b/>
              </w:rPr>
              <w:t>14:</w:t>
            </w:r>
            <w:r w:rsidR="00EC25EA">
              <w:rPr>
                <w:b/>
              </w:rPr>
              <w:t>15</w:t>
            </w:r>
            <w:r>
              <w:rPr>
                <w:b/>
              </w:rPr>
              <w:t>-14:</w:t>
            </w:r>
            <w:r w:rsidR="00EC25EA">
              <w:rPr>
                <w:b/>
              </w:rPr>
              <w:t>35</w:t>
            </w:r>
          </w:p>
        </w:tc>
        <w:tc>
          <w:tcPr>
            <w:tcW w:w="9525" w:type="dxa"/>
          </w:tcPr>
          <w:p w:rsidR="00EC25EA" w:rsidRPr="00EC25EA" w:rsidRDefault="00EC25EA" w:rsidP="00EC25EA">
            <w:pPr>
              <w:rPr>
                <w:b/>
              </w:rPr>
            </w:pPr>
            <w:r w:rsidRPr="00EC25EA">
              <w:rPr>
                <w:b/>
              </w:rPr>
              <w:t>David Lobina</w:t>
            </w:r>
          </w:p>
          <w:p w:rsidR="00A021A7" w:rsidRPr="00EC25EA" w:rsidRDefault="00EC25EA" w:rsidP="00EC25EA">
            <w:r>
              <w:t>On System 2: The linguist’</w:t>
            </w:r>
            <w:r>
              <w:t>s input</w:t>
            </w:r>
          </w:p>
        </w:tc>
      </w:tr>
      <w:tr w:rsidR="00617BB6" w:rsidRPr="007C08CB" w:rsidTr="00AD262A">
        <w:trPr>
          <w:trHeight w:val="612"/>
        </w:trPr>
        <w:tc>
          <w:tcPr>
            <w:tcW w:w="1840" w:type="dxa"/>
          </w:tcPr>
          <w:p w:rsidR="00617BB6" w:rsidRPr="00FC559D" w:rsidRDefault="00B36B99" w:rsidP="00EC25EA">
            <w:pPr>
              <w:spacing w:before="100" w:beforeAutospacing="1" w:after="100" w:afterAutospacing="1"/>
              <w:rPr>
                <w:b/>
              </w:rPr>
            </w:pPr>
            <w:r>
              <w:rPr>
                <w:b/>
              </w:rPr>
              <w:t>14:</w:t>
            </w:r>
            <w:r w:rsidR="00EC25EA">
              <w:rPr>
                <w:b/>
              </w:rPr>
              <w:t>35</w:t>
            </w:r>
            <w:r>
              <w:rPr>
                <w:b/>
              </w:rPr>
              <w:t>—1</w:t>
            </w:r>
            <w:r w:rsidR="00EC25EA">
              <w:rPr>
                <w:b/>
              </w:rPr>
              <w:t>5</w:t>
            </w:r>
            <w:r>
              <w:rPr>
                <w:b/>
              </w:rPr>
              <w:t>:</w:t>
            </w:r>
            <w:r w:rsidR="00EC25EA">
              <w:rPr>
                <w:b/>
              </w:rPr>
              <w:t>00</w:t>
            </w:r>
          </w:p>
        </w:tc>
        <w:tc>
          <w:tcPr>
            <w:tcW w:w="9525" w:type="dxa"/>
          </w:tcPr>
          <w:p w:rsidR="00EC25EA" w:rsidRPr="00EC25EA" w:rsidRDefault="00EC25EA" w:rsidP="00EC25EA">
            <w:pPr>
              <w:rPr>
                <w:b/>
              </w:rPr>
            </w:pPr>
            <w:proofErr w:type="spellStart"/>
            <w:r w:rsidRPr="00EC25EA">
              <w:rPr>
                <w:b/>
              </w:rPr>
              <w:t>Eoin</w:t>
            </w:r>
            <w:proofErr w:type="spellEnd"/>
            <w:r w:rsidRPr="00EC25EA">
              <w:rPr>
                <w:b/>
              </w:rPr>
              <w:t xml:space="preserve"> Travers</w:t>
            </w:r>
          </w:p>
          <w:p w:rsidR="00B36B99" w:rsidRPr="00B36B99" w:rsidRDefault="00EC25EA" w:rsidP="00B36B99">
            <w:r>
              <w:t>The time course of conflict o</w:t>
            </w:r>
            <w:r>
              <w:t>n the Cognitive Reflection Test</w:t>
            </w:r>
          </w:p>
        </w:tc>
      </w:tr>
      <w:tr w:rsidR="00A021A7" w:rsidRPr="007C08CB" w:rsidTr="00AD262A">
        <w:trPr>
          <w:trHeight w:val="612"/>
        </w:trPr>
        <w:tc>
          <w:tcPr>
            <w:tcW w:w="1840" w:type="dxa"/>
          </w:tcPr>
          <w:p w:rsidR="00A021A7" w:rsidRPr="00FC559D" w:rsidRDefault="00B36B99" w:rsidP="00EC25EA">
            <w:pPr>
              <w:spacing w:before="100" w:beforeAutospacing="1" w:after="100" w:afterAutospacing="1"/>
              <w:rPr>
                <w:b/>
              </w:rPr>
            </w:pPr>
            <w:r>
              <w:rPr>
                <w:b/>
              </w:rPr>
              <w:lastRenderedPageBreak/>
              <w:t>1</w:t>
            </w:r>
            <w:r w:rsidR="00EC25EA">
              <w:rPr>
                <w:b/>
              </w:rPr>
              <w:t>5</w:t>
            </w:r>
            <w:r>
              <w:rPr>
                <w:b/>
              </w:rPr>
              <w:t>:</w:t>
            </w:r>
            <w:r w:rsidR="00EC25EA">
              <w:rPr>
                <w:b/>
              </w:rPr>
              <w:t>0</w:t>
            </w:r>
            <w:r>
              <w:rPr>
                <w:b/>
              </w:rPr>
              <w:t>0-—15:</w:t>
            </w:r>
            <w:r w:rsidR="00EC25EA">
              <w:rPr>
                <w:b/>
              </w:rPr>
              <w:t>25</w:t>
            </w:r>
          </w:p>
        </w:tc>
        <w:tc>
          <w:tcPr>
            <w:tcW w:w="9525" w:type="dxa"/>
          </w:tcPr>
          <w:p w:rsidR="00EC25EA" w:rsidRPr="00EC25EA" w:rsidRDefault="00EC25EA" w:rsidP="00EC25EA">
            <w:pPr>
              <w:rPr>
                <w:b/>
              </w:rPr>
            </w:pPr>
            <w:r w:rsidRPr="00EC25EA">
              <w:rPr>
                <w:b/>
              </w:rPr>
              <w:t xml:space="preserve">Barnabas </w:t>
            </w:r>
            <w:proofErr w:type="spellStart"/>
            <w:r w:rsidRPr="00EC25EA">
              <w:rPr>
                <w:b/>
              </w:rPr>
              <w:t>Szaszi</w:t>
            </w:r>
            <w:proofErr w:type="spellEnd"/>
            <w:r w:rsidRPr="00EC25EA">
              <w:rPr>
                <w:b/>
              </w:rPr>
              <w:t xml:space="preserve">, </w:t>
            </w:r>
            <w:proofErr w:type="spellStart"/>
            <w:r w:rsidRPr="00EC25EA">
              <w:rPr>
                <w:b/>
              </w:rPr>
              <w:t>Balazs</w:t>
            </w:r>
            <w:proofErr w:type="spellEnd"/>
            <w:r w:rsidRPr="00EC25EA">
              <w:rPr>
                <w:b/>
              </w:rPr>
              <w:t xml:space="preserve"> </w:t>
            </w:r>
            <w:proofErr w:type="spellStart"/>
            <w:r w:rsidRPr="00EC25EA">
              <w:rPr>
                <w:b/>
              </w:rPr>
              <w:t>Aczel</w:t>
            </w:r>
            <w:proofErr w:type="spellEnd"/>
            <w:r w:rsidRPr="00EC25EA">
              <w:rPr>
                <w:b/>
              </w:rPr>
              <w:t xml:space="preserve">, and Aba </w:t>
            </w:r>
            <w:proofErr w:type="spellStart"/>
            <w:r w:rsidRPr="00EC25EA">
              <w:rPr>
                <w:b/>
              </w:rPr>
              <w:t>Szollosi</w:t>
            </w:r>
            <w:proofErr w:type="spellEnd"/>
          </w:p>
          <w:p w:rsidR="00A021A7" w:rsidRPr="00B918F3" w:rsidRDefault="00EC25EA" w:rsidP="002B73FD">
            <w:r>
              <w:t>Studying processes underlyin</w:t>
            </w:r>
            <w:r>
              <w:t>g the Cognitive Reflection Test</w:t>
            </w:r>
          </w:p>
        </w:tc>
      </w:tr>
      <w:tr w:rsidR="00EC25EA" w:rsidRPr="007C08CB" w:rsidTr="002F2482">
        <w:trPr>
          <w:trHeight w:val="505"/>
        </w:trPr>
        <w:tc>
          <w:tcPr>
            <w:tcW w:w="1840" w:type="dxa"/>
          </w:tcPr>
          <w:p w:rsidR="00EC25EA" w:rsidRPr="00FC559D" w:rsidRDefault="00EC25EA" w:rsidP="00EC25EA">
            <w:pPr>
              <w:spacing w:before="100" w:beforeAutospacing="1" w:after="100" w:afterAutospacing="1"/>
              <w:rPr>
                <w:b/>
              </w:rPr>
            </w:pPr>
            <w:r>
              <w:rPr>
                <w:b/>
              </w:rPr>
              <w:t>15:25-—15:50</w:t>
            </w:r>
          </w:p>
        </w:tc>
        <w:tc>
          <w:tcPr>
            <w:tcW w:w="9525" w:type="dxa"/>
          </w:tcPr>
          <w:p w:rsidR="00EC25EA" w:rsidRPr="00EC25EA" w:rsidRDefault="00EC25EA" w:rsidP="00EC25EA">
            <w:pPr>
              <w:rPr>
                <w:b/>
              </w:rPr>
            </w:pPr>
            <w:proofErr w:type="spellStart"/>
            <w:r w:rsidRPr="00EC25EA">
              <w:rPr>
                <w:b/>
              </w:rPr>
              <w:t>Balazs</w:t>
            </w:r>
            <w:proofErr w:type="spellEnd"/>
            <w:r w:rsidRPr="00EC25EA">
              <w:rPr>
                <w:b/>
              </w:rPr>
              <w:t xml:space="preserve"> </w:t>
            </w:r>
            <w:proofErr w:type="spellStart"/>
            <w:r w:rsidRPr="00EC25EA">
              <w:rPr>
                <w:b/>
              </w:rPr>
              <w:t>Aczel</w:t>
            </w:r>
            <w:proofErr w:type="spellEnd"/>
            <w:r w:rsidRPr="00EC25EA">
              <w:rPr>
                <w:b/>
              </w:rPr>
              <w:t xml:space="preserve">, Aba </w:t>
            </w:r>
            <w:proofErr w:type="spellStart"/>
            <w:r w:rsidRPr="00EC25EA">
              <w:rPr>
                <w:b/>
              </w:rPr>
              <w:t>Szollosi</w:t>
            </w:r>
            <w:proofErr w:type="spellEnd"/>
            <w:r w:rsidRPr="00EC25EA">
              <w:rPr>
                <w:b/>
              </w:rPr>
              <w:t xml:space="preserve">, and </w:t>
            </w:r>
            <w:proofErr w:type="spellStart"/>
            <w:r w:rsidRPr="00EC25EA">
              <w:rPr>
                <w:b/>
              </w:rPr>
              <w:t>Bence</w:t>
            </w:r>
            <w:proofErr w:type="spellEnd"/>
            <w:r w:rsidRPr="00EC25EA">
              <w:rPr>
                <w:b/>
              </w:rPr>
              <w:t xml:space="preserve"> </w:t>
            </w:r>
            <w:proofErr w:type="spellStart"/>
            <w:r w:rsidRPr="00EC25EA">
              <w:rPr>
                <w:b/>
              </w:rPr>
              <w:t>Bago</w:t>
            </w:r>
            <w:proofErr w:type="spellEnd"/>
          </w:p>
          <w:p w:rsidR="00EC25EA" w:rsidRDefault="00EC25EA" w:rsidP="0010529A">
            <w:r>
              <w:t>On the determinants of confid</w:t>
            </w:r>
            <w:r>
              <w:t>ence in the conjunction fallacy</w:t>
            </w:r>
          </w:p>
          <w:p w:rsidR="007D3547" w:rsidRPr="00B918F3" w:rsidRDefault="007D3547" w:rsidP="0010529A"/>
        </w:tc>
      </w:tr>
      <w:tr w:rsidR="00617BB6" w:rsidRPr="007C08CB" w:rsidTr="002F2482">
        <w:trPr>
          <w:trHeight w:val="505"/>
        </w:trPr>
        <w:tc>
          <w:tcPr>
            <w:tcW w:w="1840" w:type="dxa"/>
          </w:tcPr>
          <w:p w:rsidR="00617BB6" w:rsidRPr="00E86A38" w:rsidRDefault="00B36B99" w:rsidP="00EC25EA">
            <w:pPr>
              <w:spacing w:before="100" w:beforeAutospacing="1" w:after="100" w:afterAutospacing="1"/>
              <w:rPr>
                <w:b/>
              </w:rPr>
            </w:pPr>
            <w:r>
              <w:rPr>
                <w:b/>
              </w:rPr>
              <w:t>15:</w:t>
            </w:r>
            <w:r w:rsidR="00EC25EA">
              <w:rPr>
                <w:b/>
              </w:rPr>
              <w:t>5</w:t>
            </w:r>
            <w:r>
              <w:rPr>
                <w:b/>
              </w:rPr>
              <w:t>0</w:t>
            </w:r>
            <w:r w:rsidR="00617BB6">
              <w:rPr>
                <w:b/>
              </w:rPr>
              <w:t>—</w:t>
            </w:r>
            <w:r w:rsidR="00617BB6" w:rsidRPr="00E86A38">
              <w:rPr>
                <w:b/>
              </w:rPr>
              <w:t>16:</w:t>
            </w:r>
            <w:r w:rsidR="00EC25EA">
              <w:rPr>
                <w:b/>
              </w:rPr>
              <w:t>2</w:t>
            </w:r>
            <w:r w:rsidR="00617BB6">
              <w:rPr>
                <w:b/>
              </w:rPr>
              <w:t>0</w:t>
            </w:r>
          </w:p>
        </w:tc>
        <w:tc>
          <w:tcPr>
            <w:tcW w:w="9525" w:type="dxa"/>
          </w:tcPr>
          <w:p w:rsidR="00617BB6" w:rsidRPr="005227C7" w:rsidRDefault="00617BB6" w:rsidP="00EC25EA">
            <w:r w:rsidRPr="005227C7">
              <w:rPr>
                <w:b/>
                <w:bCs/>
                <w:sz w:val="28"/>
                <w:szCs w:val="28"/>
              </w:rPr>
              <w:t xml:space="preserve">Tea &amp; Coffee in room </w:t>
            </w:r>
            <w:r w:rsidR="00311F2F">
              <w:rPr>
                <w:b/>
                <w:bCs/>
                <w:sz w:val="28"/>
                <w:szCs w:val="28"/>
              </w:rPr>
              <w:t>B</w:t>
            </w:r>
            <w:r w:rsidR="00EC25EA">
              <w:rPr>
                <w:b/>
                <w:bCs/>
                <w:sz w:val="28"/>
                <w:szCs w:val="28"/>
              </w:rPr>
              <w:t>04</w:t>
            </w:r>
          </w:p>
        </w:tc>
      </w:tr>
      <w:tr w:rsidR="007D3547" w:rsidRPr="007C08CB" w:rsidTr="00893645">
        <w:trPr>
          <w:trHeight w:val="505"/>
        </w:trPr>
        <w:tc>
          <w:tcPr>
            <w:tcW w:w="11365" w:type="dxa"/>
            <w:gridSpan w:val="2"/>
          </w:tcPr>
          <w:p w:rsidR="007D3547" w:rsidRDefault="007D3547" w:rsidP="007D3547">
            <w:pPr>
              <w:jc w:val="center"/>
            </w:pPr>
            <w:r>
              <w:rPr>
                <w:b/>
                <w:sz w:val="28"/>
                <w:szCs w:val="28"/>
              </w:rPr>
              <w:t xml:space="preserve">           </w:t>
            </w:r>
            <w:r>
              <w:rPr>
                <w:b/>
                <w:sz w:val="28"/>
                <w:szCs w:val="28"/>
              </w:rPr>
              <w:t xml:space="preserve">SYMPOSIUM </w:t>
            </w:r>
            <w:r w:rsidRPr="00B47015">
              <w:rPr>
                <w:b/>
                <w:sz w:val="28"/>
                <w:szCs w:val="28"/>
              </w:rPr>
              <w:t xml:space="preserve"> </w:t>
            </w:r>
            <w:r>
              <w:rPr>
                <w:b/>
                <w:sz w:val="28"/>
                <w:szCs w:val="28"/>
              </w:rPr>
              <w:t>4</w:t>
            </w:r>
            <w:r w:rsidRPr="00BE58AA">
              <w:rPr>
                <w:b/>
                <w:sz w:val="28"/>
                <w:szCs w:val="28"/>
              </w:rPr>
              <w:t xml:space="preserve">: </w:t>
            </w:r>
            <w:r w:rsidRPr="007D3547">
              <w:rPr>
                <w:b/>
                <w:bCs/>
                <w:smallCaps/>
                <w:sz w:val="28"/>
                <w:szCs w:val="28"/>
              </w:rPr>
              <w:t>Mental Models and Reasoning</w:t>
            </w:r>
          </w:p>
        </w:tc>
      </w:tr>
      <w:tr w:rsidR="00617BB6" w:rsidRPr="007C08CB" w:rsidTr="00AD262A">
        <w:trPr>
          <w:trHeight w:val="612"/>
        </w:trPr>
        <w:tc>
          <w:tcPr>
            <w:tcW w:w="1840" w:type="dxa"/>
          </w:tcPr>
          <w:p w:rsidR="00617BB6" w:rsidRPr="0063278A" w:rsidRDefault="0034083E" w:rsidP="007D3547">
            <w:pPr>
              <w:spacing w:before="100" w:beforeAutospacing="1" w:after="100" w:afterAutospacing="1"/>
              <w:rPr>
                <w:b/>
              </w:rPr>
            </w:pPr>
            <w:r>
              <w:rPr>
                <w:b/>
              </w:rPr>
              <w:t>16:</w:t>
            </w:r>
            <w:r w:rsidR="007D3547">
              <w:rPr>
                <w:b/>
              </w:rPr>
              <w:t>2</w:t>
            </w:r>
            <w:r>
              <w:rPr>
                <w:b/>
              </w:rPr>
              <w:t>0-16:</w:t>
            </w:r>
            <w:r w:rsidR="007D3547">
              <w:rPr>
                <w:b/>
              </w:rPr>
              <w:t>45</w:t>
            </w:r>
          </w:p>
        </w:tc>
        <w:tc>
          <w:tcPr>
            <w:tcW w:w="9525" w:type="dxa"/>
          </w:tcPr>
          <w:p w:rsidR="007D3547" w:rsidRPr="007D3547" w:rsidRDefault="007D3547" w:rsidP="007D3547">
            <w:pPr>
              <w:rPr>
                <w:b/>
              </w:rPr>
            </w:pPr>
            <w:proofErr w:type="spellStart"/>
            <w:r w:rsidRPr="007D3547">
              <w:rPr>
                <w:b/>
              </w:rPr>
              <w:t>Phillipp</w:t>
            </w:r>
            <w:proofErr w:type="spellEnd"/>
            <w:r w:rsidRPr="007D3547">
              <w:rPr>
                <w:b/>
              </w:rPr>
              <w:t xml:space="preserve"> Koralus</w:t>
            </w:r>
          </w:p>
          <w:p w:rsidR="007D3547" w:rsidRDefault="007D3547" w:rsidP="007D3547">
            <w:r>
              <w:t>Systematic illusory inference with disjunctions and quantifiers</w:t>
            </w:r>
          </w:p>
          <w:p w:rsidR="00800E0A" w:rsidRPr="00800E0A" w:rsidRDefault="00800E0A" w:rsidP="00D755AF">
            <w:pPr>
              <w:pStyle w:val="HTMLPreformatted"/>
              <w:rPr>
                <w:rFonts w:ascii="Times New Roman" w:hAnsi="Times New Roman" w:cs="Times New Roman"/>
                <w:sz w:val="22"/>
                <w:szCs w:val="22"/>
              </w:rPr>
            </w:pPr>
          </w:p>
        </w:tc>
      </w:tr>
      <w:tr w:rsidR="00617BB6" w:rsidRPr="007C08CB" w:rsidTr="00AD262A">
        <w:trPr>
          <w:trHeight w:val="637"/>
        </w:trPr>
        <w:tc>
          <w:tcPr>
            <w:tcW w:w="1840" w:type="dxa"/>
          </w:tcPr>
          <w:p w:rsidR="00617BB6" w:rsidRPr="00E86A38" w:rsidRDefault="0034083E" w:rsidP="007D3547">
            <w:pPr>
              <w:spacing w:before="100" w:beforeAutospacing="1" w:after="100" w:afterAutospacing="1"/>
              <w:rPr>
                <w:b/>
              </w:rPr>
            </w:pPr>
            <w:r>
              <w:rPr>
                <w:b/>
              </w:rPr>
              <w:t>16:</w:t>
            </w:r>
            <w:r w:rsidR="007D3547">
              <w:rPr>
                <w:b/>
              </w:rPr>
              <w:t>45</w:t>
            </w:r>
            <w:r>
              <w:rPr>
                <w:b/>
              </w:rPr>
              <w:t>-1</w:t>
            </w:r>
            <w:r w:rsidR="008F76A1">
              <w:rPr>
                <w:b/>
              </w:rPr>
              <w:t>7:</w:t>
            </w:r>
            <w:r w:rsidR="007D3547">
              <w:rPr>
                <w:b/>
              </w:rPr>
              <w:t>10</w:t>
            </w:r>
          </w:p>
        </w:tc>
        <w:tc>
          <w:tcPr>
            <w:tcW w:w="9525" w:type="dxa"/>
          </w:tcPr>
          <w:p w:rsidR="007D3547" w:rsidRPr="007D3547" w:rsidRDefault="007D3547" w:rsidP="007D3547">
            <w:pPr>
              <w:rPr>
                <w:b/>
              </w:rPr>
            </w:pPr>
            <w:r w:rsidRPr="007D3547">
              <w:rPr>
                <w:b/>
              </w:rPr>
              <w:t>Phil Johnson-Laird and Geoff Goodwin</w:t>
            </w:r>
          </w:p>
          <w:p w:rsidR="007D3547" w:rsidRDefault="007D3547" w:rsidP="007D3547">
            <w:r>
              <w:t>The truth of conditionals</w:t>
            </w:r>
          </w:p>
          <w:p w:rsidR="000614C7" w:rsidRPr="00D755AF" w:rsidRDefault="000614C7" w:rsidP="00D755AF">
            <w:pPr>
              <w:rPr>
                <w:b/>
              </w:rPr>
            </w:pPr>
          </w:p>
        </w:tc>
      </w:tr>
    </w:tbl>
    <w:p w:rsidR="00CF3EF4" w:rsidRDefault="00CF3EF4" w:rsidP="007C08CB">
      <w:pPr>
        <w:rPr>
          <w:b/>
          <w:bCs/>
          <w:sz w:val="20"/>
          <w:szCs w:val="20"/>
        </w:rPr>
      </w:pPr>
    </w:p>
    <w:p w:rsidR="007C08CB" w:rsidRDefault="007C08CB" w:rsidP="007C08CB">
      <w:pPr>
        <w:rPr>
          <w:b/>
          <w:bCs/>
          <w:sz w:val="20"/>
          <w:szCs w:val="20"/>
        </w:rPr>
      </w:pPr>
      <w:r>
        <w:rPr>
          <w:bCs/>
          <w:noProof/>
          <w:sz w:val="32"/>
          <w:szCs w:val="32"/>
          <w:lang w:val="en-GB" w:eastAsia="en-GB"/>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29210</wp:posOffset>
                </wp:positionV>
                <wp:extent cx="6616065" cy="499745"/>
                <wp:effectExtent l="19050" t="27940" r="2286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99745"/>
                        </a:xfrm>
                        <a:prstGeom prst="rect">
                          <a:avLst/>
                        </a:prstGeom>
                        <a:solidFill>
                          <a:srgbClr val="4E6128"/>
                        </a:solidFill>
                        <a:ln w="38100">
                          <a:solidFill>
                            <a:srgbClr val="000000"/>
                          </a:solidFill>
                          <a:miter lim="800000"/>
                          <a:headEnd/>
                          <a:tailEnd/>
                        </a:ln>
                      </wps:spPr>
                      <wps:txbx>
                        <w:txbxContent>
                          <w:p w:rsidR="00CF3EF4" w:rsidRPr="00F50DC0" w:rsidRDefault="00311F2F" w:rsidP="00CF3EF4">
                            <w:pPr>
                              <w:jc w:val="center"/>
                              <w:rPr>
                                <w:b/>
                                <w:color w:val="FFFFFF"/>
                                <w:sz w:val="26"/>
                                <w:szCs w:val="26"/>
                              </w:rPr>
                            </w:pPr>
                            <w:r>
                              <w:rPr>
                                <w:b/>
                                <w:color w:val="FFFFFF"/>
                                <w:sz w:val="26"/>
                                <w:szCs w:val="26"/>
                              </w:rPr>
                              <w:t xml:space="preserve">The </w:t>
                            </w:r>
                            <w:r w:rsidR="007D3547">
                              <w:rPr>
                                <w:b/>
                                <w:color w:val="FFFFFF"/>
                                <w:sz w:val="26"/>
                                <w:szCs w:val="26"/>
                              </w:rPr>
                              <w:t>9</w:t>
                            </w:r>
                            <w:r w:rsidR="00CF3EF4" w:rsidRPr="00F50DC0">
                              <w:rPr>
                                <w:b/>
                                <w:color w:val="FFFFFF"/>
                                <w:sz w:val="26"/>
                                <w:szCs w:val="26"/>
                                <w:vertAlign w:val="superscript"/>
                              </w:rPr>
                              <w:t>th</w:t>
                            </w:r>
                            <w:r w:rsidR="00CF3EF4" w:rsidRPr="00F50DC0">
                              <w:rPr>
                                <w:b/>
                                <w:color w:val="FFFFFF"/>
                                <w:sz w:val="26"/>
                                <w:szCs w:val="26"/>
                              </w:rPr>
                              <w:t xml:space="preserve"> London Reasoning Workshop</w:t>
                            </w:r>
                          </w:p>
                          <w:p w:rsidR="00CF3EF4" w:rsidRPr="00F50DC0" w:rsidRDefault="00311F2F" w:rsidP="00CF3EF4">
                            <w:pPr>
                              <w:jc w:val="center"/>
                              <w:rPr>
                                <w:b/>
                                <w:color w:val="FFFFFF"/>
                                <w:sz w:val="26"/>
                                <w:szCs w:val="26"/>
                              </w:rPr>
                            </w:pPr>
                            <w:r>
                              <w:rPr>
                                <w:b/>
                                <w:bCs/>
                                <w:color w:val="FFFFFF"/>
                                <w:sz w:val="26"/>
                                <w:szCs w:val="26"/>
                              </w:rPr>
                              <w:t xml:space="preserve">Thursday </w:t>
                            </w:r>
                            <w:r w:rsidR="007D3547">
                              <w:rPr>
                                <w:b/>
                                <w:bCs/>
                                <w:color w:val="FFFFFF"/>
                                <w:sz w:val="26"/>
                                <w:szCs w:val="26"/>
                              </w:rPr>
                              <w:t>6</w:t>
                            </w:r>
                            <w:r w:rsidR="00CF3EF4">
                              <w:rPr>
                                <w:b/>
                                <w:bCs/>
                                <w:color w:val="FFFFFF"/>
                                <w:sz w:val="26"/>
                                <w:szCs w:val="26"/>
                              </w:rPr>
                              <w:t>th</w:t>
                            </w:r>
                            <w:r w:rsidR="00CF3EF4" w:rsidRPr="00F50DC0">
                              <w:rPr>
                                <w:b/>
                                <w:bCs/>
                                <w:color w:val="FFFFFF"/>
                                <w:sz w:val="26"/>
                                <w:szCs w:val="26"/>
                              </w:rPr>
                              <w:t xml:space="preserve"> </w:t>
                            </w:r>
                            <w:r>
                              <w:rPr>
                                <w:b/>
                                <w:bCs/>
                                <w:color w:val="FFFFFF"/>
                                <w:sz w:val="26"/>
                                <w:szCs w:val="26"/>
                              </w:rPr>
                              <w:t xml:space="preserve">of </w:t>
                            </w:r>
                            <w:r w:rsidR="007D3547">
                              <w:rPr>
                                <w:b/>
                                <w:bCs/>
                                <w:color w:val="FFFFFF"/>
                                <w:sz w:val="26"/>
                                <w:szCs w:val="26"/>
                              </w:rPr>
                              <w:t>August</w:t>
                            </w:r>
                            <w:r>
                              <w:rPr>
                                <w:b/>
                                <w:bCs/>
                                <w:color w:val="FFFFFF"/>
                                <w:sz w:val="26"/>
                                <w:szCs w:val="26"/>
                              </w:rPr>
                              <w:t xml:space="preserve"> 201</w:t>
                            </w:r>
                            <w:r w:rsidR="007D3547">
                              <w:rPr>
                                <w:b/>
                                <w:bCs/>
                                <w:color w:val="FFFFFF"/>
                                <w:sz w:val="26"/>
                                <w:szCs w:val="26"/>
                              </w:rPr>
                              <w:t>5</w:t>
                            </w:r>
                          </w:p>
                          <w:p w:rsidR="007C08CB" w:rsidRPr="001F592C" w:rsidRDefault="007C08CB" w:rsidP="007C08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6pt;margin-top:2.3pt;width:520.9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" fillcolor="#4e6128" strokeweight="3pt">
                <v:textbox>
                  <w:txbxContent>
                    <w:p w:rsidR="00CF3EF4" w:rsidRPr="00F50DC0" w:rsidRDefault="00311F2F" w:rsidP="00CF3EF4">
                      <w:pPr>
                        <w:jc w:val="center"/>
                        <w:rPr>
                          <w:b/>
                          <w:color w:val="FFFFFF"/>
                          <w:sz w:val="26"/>
                          <w:szCs w:val="26"/>
                        </w:rPr>
                      </w:pPr>
                      <w:r>
                        <w:rPr>
                          <w:b/>
                          <w:color w:val="FFFFFF"/>
                          <w:sz w:val="26"/>
                          <w:szCs w:val="26"/>
                        </w:rPr>
                        <w:t xml:space="preserve">The </w:t>
                      </w:r>
                      <w:r w:rsidR="007D3547">
                        <w:rPr>
                          <w:b/>
                          <w:color w:val="FFFFFF"/>
                          <w:sz w:val="26"/>
                          <w:szCs w:val="26"/>
                        </w:rPr>
                        <w:t>9</w:t>
                      </w:r>
                      <w:r w:rsidR="00CF3EF4" w:rsidRPr="00F50DC0">
                        <w:rPr>
                          <w:b/>
                          <w:color w:val="FFFFFF"/>
                          <w:sz w:val="26"/>
                          <w:szCs w:val="26"/>
                          <w:vertAlign w:val="superscript"/>
                        </w:rPr>
                        <w:t>th</w:t>
                      </w:r>
                      <w:r w:rsidR="00CF3EF4" w:rsidRPr="00F50DC0">
                        <w:rPr>
                          <w:b/>
                          <w:color w:val="FFFFFF"/>
                          <w:sz w:val="26"/>
                          <w:szCs w:val="26"/>
                        </w:rPr>
                        <w:t xml:space="preserve"> London Reasoning Workshop</w:t>
                      </w:r>
                    </w:p>
                    <w:p w:rsidR="00CF3EF4" w:rsidRPr="00F50DC0" w:rsidRDefault="00311F2F" w:rsidP="00CF3EF4">
                      <w:pPr>
                        <w:jc w:val="center"/>
                        <w:rPr>
                          <w:b/>
                          <w:color w:val="FFFFFF"/>
                          <w:sz w:val="26"/>
                          <w:szCs w:val="26"/>
                        </w:rPr>
                      </w:pPr>
                      <w:r>
                        <w:rPr>
                          <w:b/>
                          <w:bCs/>
                          <w:color w:val="FFFFFF"/>
                          <w:sz w:val="26"/>
                          <w:szCs w:val="26"/>
                        </w:rPr>
                        <w:t xml:space="preserve">Thursday </w:t>
                      </w:r>
                      <w:r w:rsidR="007D3547">
                        <w:rPr>
                          <w:b/>
                          <w:bCs/>
                          <w:color w:val="FFFFFF"/>
                          <w:sz w:val="26"/>
                          <w:szCs w:val="26"/>
                        </w:rPr>
                        <w:t>6</w:t>
                      </w:r>
                      <w:r w:rsidR="00CF3EF4">
                        <w:rPr>
                          <w:b/>
                          <w:bCs/>
                          <w:color w:val="FFFFFF"/>
                          <w:sz w:val="26"/>
                          <w:szCs w:val="26"/>
                        </w:rPr>
                        <w:t>th</w:t>
                      </w:r>
                      <w:r w:rsidR="00CF3EF4" w:rsidRPr="00F50DC0">
                        <w:rPr>
                          <w:b/>
                          <w:bCs/>
                          <w:color w:val="FFFFFF"/>
                          <w:sz w:val="26"/>
                          <w:szCs w:val="26"/>
                        </w:rPr>
                        <w:t xml:space="preserve"> </w:t>
                      </w:r>
                      <w:r>
                        <w:rPr>
                          <w:b/>
                          <w:bCs/>
                          <w:color w:val="FFFFFF"/>
                          <w:sz w:val="26"/>
                          <w:szCs w:val="26"/>
                        </w:rPr>
                        <w:t xml:space="preserve">of </w:t>
                      </w:r>
                      <w:r w:rsidR="007D3547">
                        <w:rPr>
                          <w:b/>
                          <w:bCs/>
                          <w:color w:val="FFFFFF"/>
                          <w:sz w:val="26"/>
                          <w:szCs w:val="26"/>
                        </w:rPr>
                        <w:t>August</w:t>
                      </w:r>
                      <w:r>
                        <w:rPr>
                          <w:b/>
                          <w:bCs/>
                          <w:color w:val="FFFFFF"/>
                          <w:sz w:val="26"/>
                          <w:szCs w:val="26"/>
                        </w:rPr>
                        <w:t xml:space="preserve"> 201</w:t>
                      </w:r>
                      <w:r w:rsidR="007D3547">
                        <w:rPr>
                          <w:b/>
                          <w:bCs/>
                          <w:color w:val="FFFFFF"/>
                          <w:sz w:val="26"/>
                          <w:szCs w:val="26"/>
                        </w:rPr>
                        <w:t>5</w:t>
                      </w:r>
                    </w:p>
                    <w:p w:rsidR="007C08CB" w:rsidRPr="001F592C" w:rsidRDefault="007C08CB" w:rsidP="007C08CB"/>
                  </w:txbxContent>
                </v:textbox>
              </v:shape>
            </w:pict>
          </mc:Fallback>
        </mc:AlternateContent>
      </w:r>
    </w:p>
    <w:p w:rsidR="007C08CB" w:rsidRDefault="007C08CB" w:rsidP="007C08CB">
      <w:pPr>
        <w:rPr>
          <w:b/>
          <w:bCs/>
          <w:sz w:val="20"/>
          <w:szCs w:val="20"/>
        </w:rPr>
      </w:pPr>
    </w:p>
    <w:p w:rsidR="007C08CB" w:rsidRDefault="007C08CB" w:rsidP="007C08CB">
      <w:pPr>
        <w:rPr>
          <w:b/>
          <w:bCs/>
          <w:sz w:val="20"/>
          <w:szCs w:val="20"/>
        </w:rPr>
      </w:pPr>
    </w:p>
    <w:p w:rsidR="007C08CB" w:rsidRDefault="007C08CB" w:rsidP="007C08CB">
      <w:pPr>
        <w:rPr>
          <w:b/>
          <w:bCs/>
          <w:sz w:val="20"/>
          <w:szCs w:val="20"/>
        </w:rPr>
      </w:pPr>
    </w:p>
    <w:p w:rsidR="007C08CB" w:rsidRDefault="007C08CB" w:rsidP="007C08CB">
      <w:pPr>
        <w:rPr>
          <w:b/>
          <w:bCs/>
          <w:sz w:val="20"/>
          <w:szCs w:val="20"/>
        </w:rPr>
      </w:pPr>
      <w:r w:rsidRPr="009C515C">
        <w:rPr>
          <w:b/>
          <w:bCs/>
          <w:sz w:val="20"/>
          <w:szCs w:val="20"/>
        </w:rPr>
        <w:t>BBK, University of London</w:t>
      </w:r>
      <w:r>
        <w:rPr>
          <w:b/>
          <w:bCs/>
          <w:sz w:val="20"/>
          <w:szCs w:val="20"/>
        </w:rPr>
        <w:t>,</w:t>
      </w:r>
      <w:r w:rsidRPr="009C515C">
        <w:rPr>
          <w:b/>
          <w:bCs/>
          <w:sz w:val="20"/>
          <w:szCs w:val="20"/>
        </w:rPr>
        <w:t xml:space="preserve"> </w:t>
      </w:r>
      <w:proofErr w:type="spellStart"/>
      <w:r w:rsidRPr="009C515C">
        <w:rPr>
          <w:b/>
          <w:bCs/>
          <w:sz w:val="20"/>
          <w:szCs w:val="20"/>
        </w:rPr>
        <w:t>Malet</w:t>
      </w:r>
      <w:proofErr w:type="spellEnd"/>
      <w:r w:rsidRPr="009C515C">
        <w:rPr>
          <w:b/>
          <w:bCs/>
          <w:sz w:val="20"/>
          <w:szCs w:val="20"/>
        </w:rPr>
        <w:t xml:space="preserve"> Street, Bloomsbury</w:t>
      </w:r>
      <w:r>
        <w:rPr>
          <w:b/>
          <w:bCs/>
          <w:sz w:val="20"/>
          <w:szCs w:val="20"/>
        </w:rPr>
        <w:t xml:space="preserve">, </w:t>
      </w:r>
      <w:r w:rsidRPr="009C515C">
        <w:rPr>
          <w:b/>
          <w:bCs/>
          <w:sz w:val="20"/>
          <w:szCs w:val="20"/>
        </w:rPr>
        <w:t xml:space="preserve">London WC1E 7HX </w:t>
      </w:r>
    </w:p>
    <w:p w:rsidR="007C08CB" w:rsidRPr="007C08CB" w:rsidRDefault="007C08CB" w:rsidP="007C08CB">
      <w:pPr>
        <w:rPr>
          <w:bCs/>
          <w:sz w:val="32"/>
          <w:szCs w:val="32"/>
          <w14:shadow w14:blurRad="50800" w14:dist="38100" w14:dir="2700000" w14:sx="100000" w14:sy="100000" w14:kx="0" w14:ky="0" w14:algn="tl">
            <w14:srgbClr w14:val="000000">
              <w14:alpha w14:val="60000"/>
            </w14:srgbClr>
          </w14:shadow>
        </w:rPr>
      </w:pPr>
      <w:r w:rsidRPr="009C515C">
        <w:rPr>
          <w:b/>
          <w:bCs/>
          <w:sz w:val="20"/>
          <w:szCs w:val="20"/>
        </w:rPr>
        <w:t xml:space="preserve">Location: Room </w:t>
      </w:r>
      <w:r w:rsidR="000614C7">
        <w:rPr>
          <w:b/>
          <w:bCs/>
          <w:sz w:val="20"/>
          <w:szCs w:val="20"/>
        </w:rPr>
        <w:t>B</w:t>
      </w:r>
      <w:r w:rsidR="007D3547">
        <w:rPr>
          <w:b/>
          <w:bCs/>
          <w:sz w:val="20"/>
          <w:szCs w:val="20"/>
        </w:rPr>
        <w:t>33</w:t>
      </w:r>
    </w:p>
    <w:p w:rsidR="00CF3EF4" w:rsidRPr="007C08CB" w:rsidRDefault="00CF3EF4" w:rsidP="00CF3EF4">
      <w:pPr>
        <w:rPr>
          <w:bCs/>
          <w:sz w:val="32"/>
          <w:szCs w:val="32"/>
          <w14:shadow w14:blurRad="50800" w14:dist="38100" w14:dir="2700000" w14:sx="100000" w14:sy="100000" w14:kx="0" w14:ky="0" w14:algn="tl">
            <w14:srgbClr w14:val="000000">
              <w14:alpha w14:val="60000"/>
            </w14:srgbClr>
          </w14:shadow>
        </w:rPr>
      </w:pPr>
    </w:p>
    <w:tbl>
      <w:tblPr>
        <w:tblW w:w="113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40"/>
        <w:gridCol w:w="9525"/>
      </w:tblGrid>
      <w:tr w:rsidR="00CF3EF4" w:rsidRPr="007C08CB" w:rsidTr="002F2482">
        <w:trPr>
          <w:trHeight w:val="505"/>
        </w:trPr>
        <w:tc>
          <w:tcPr>
            <w:tcW w:w="1840" w:type="dxa"/>
          </w:tcPr>
          <w:p w:rsidR="00CF3EF4" w:rsidRPr="005227C7" w:rsidRDefault="000614C7" w:rsidP="00AD262A">
            <w:pPr>
              <w:rPr>
                <w:b/>
              </w:rPr>
            </w:pPr>
            <w:r>
              <w:rPr>
                <w:b/>
              </w:rPr>
              <w:t>9:00-9:30</w:t>
            </w:r>
          </w:p>
        </w:tc>
        <w:tc>
          <w:tcPr>
            <w:tcW w:w="9525" w:type="dxa"/>
          </w:tcPr>
          <w:p w:rsidR="00CF3EF4" w:rsidRPr="005227C7" w:rsidRDefault="00CF3EF4" w:rsidP="007D3547">
            <w:pPr>
              <w:spacing w:before="100" w:beforeAutospacing="1" w:after="100" w:afterAutospacing="1"/>
              <w:rPr>
                <w:b/>
                <w:bCs/>
                <w:sz w:val="28"/>
                <w:szCs w:val="28"/>
              </w:rPr>
            </w:pPr>
            <w:r w:rsidRPr="005227C7">
              <w:rPr>
                <w:b/>
                <w:bCs/>
                <w:sz w:val="28"/>
                <w:szCs w:val="28"/>
              </w:rPr>
              <w:t xml:space="preserve">Tea &amp; Coffee in room </w:t>
            </w:r>
            <w:r w:rsidR="00311F2F">
              <w:rPr>
                <w:b/>
                <w:bCs/>
                <w:sz w:val="28"/>
                <w:szCs w:val="28"/>
              </w:rPr>
              <w:t>B</w:t>
            </w:r>
            <w:r w:rsidR="007D3547">
              <w:rPr>
                <w:b/>
                <w:bCs/>
                <w:sz w:val="28"/>
                <w:szCs w:val="28"/>
              </w:rPr>
              <w:t>04</w:t>
            </w:r>
            <w:r w:rsidRPr="005227C7">
              <w:rPr>
                <w:b/>
                <w:bCs/>
                <w:sz w:val="28"/>
                <w:szCs w:val="28"/>
              </w:rPr>
              <w:t xml:space="preserve"> </w:t>
            </w:r>
          </w:p>
        </w:tc>
      </w:tr>
      <w:tr w:rsidR="00CF3EF4" w:rsidRPr="007C08CB" w:rsidTr="00AD262A">
        <w:trPr>
          <w:trHeight w:val="502"/>
        </w:trPr>
        <w:tc>
          <w:tcPr>
            <w:tcW w:w="11365" w:type="dxa"/>
            <w:gridSpan w:val="2"/>
          </w:tcPr>
          <w:p w:rsidR="00CF3EF4" w:rsidRPr="00AB2D41" w:rsidRDefault="007D3547" w:rsidP="007D3547">
            <w:pPr>
              <w:jc w:val="center"/>
              <w:rPr>
                <w:b/>
                <w:sz w:val="28"/>
                <w:szCs w:val="28"/>
              </w:rPr>
            </w:pPr>
            <w:r>
              <w:rPr>
                <w:b/>
                <w:sz w:val="28"/>
                <w:szCs w:val="28"/>
              </w:rPr>
              <w:t xml:space="preserve">SYMPOSIUM </w:t>
            </w:r>
            <w:r w:rsidRPr="00B47015">
              <w:rPr>
                <w:b/>
                <w:sz w:val="28"/>
                <w:szCs w:val="28"/>
              </w:rPr>
              <w:t xml:space="preserve"> </w:t>
            </w:r>
            <w:r>
              <w:rPr>
                <w:b/>
                <w:sz w:val="28"/>
                <w:szCs w:val="28"/>
              </w:rPr>
              <w:t>5</w:t>
            </w:r>
            <w:r w:rsidR="000614C7">
              <w:rPr>
                <w:b/>
                <w:sz w:val="28"/>
                <w:szCs w:val="28"/>
              </w:rPr>
              <w:t xml:space="preserve">: </w:t>
            </w:r>
            <w:r>
              <w:rPr>
                <w:b/>
                <w:bCs/>
                <w:smallCaps/>
              </w:rPr>
              <w:t>Deontic and Moral Reasoning</w:t>
            </w:r>
          </w:p>
        </w:tc>
      </w:tr>
      <w:tr w:rsidR="00CF3EF4" w:rsidRPr="007C08CB" w:rsidTr="00AD262A">
        <w:trPr>
          <w:trHeight w:val="612"/>
        </w:trPr>
        <w:tc>
          <w:tcPr>
            <w:tcW w:w="1840" w:type="dxa"/>
          </w:tcPr>
          <w:p w:rsidR="00CF3EF4" w:rsidRPr="00940AD7" w:rsidRDefault="00C36B71" w:rsidP="007D3547">
            <w:pPr>
              <w:rPr>
                <w:b/>
              </w:rPr>
            </w:pPr>
            <w:r>
              <w:rPr>
                <w:b/>
              </w:rPr>
              <w:t>09:3</w:t>
            </w:r>
            <w:r w:rsidR="000614C7">
              <w:rPr>
                <w:b/>
              </w:rPr>
              <w:t>0-</w:t>
            </w:r>
            <w:r w:rsidR="007D3547">
              <w:rPr>
                <w:b/>
              </w:rPr>
              <w:t>10:1</w:t>
            </w:r>
            <w:r w:rsidR="007D3547">
              <w:rPr>
                <w:b/>
              </w:rPr>
              <w:t>5</w:t>
            </w:r>
          </w:p>
        </w:tc>
        <w:tc>
          <w:tcPr>
            <w:tcW w:w="9525" w:type="dxa"/>
          </w:tcPr>
          <w:p w:rsidR="007D3547" w:rsidRPr="007D3547" w:rsidRDefault="007D3547" w:rsidP="007D3547">
            <w:pPr>
              <w:rPr>
                <w:b/>
              </w:rPr>
            </w:pPr>
            <w:r w:rsidRPr="007D3547">
              <w:rPr>
                <w:b/>
              </w:rPr>
              <w:t xml:space="preserve">Denis Hilton, Laetitia </w:t>
            </w:r>
            <w:proofErr w:type="spellStart"/>
            <w:r w:rsidRPr="007D3547">
              <w:rPr>
                <w:b/>
              </w:rPr>
              <w:t>Charalambides</w:t>
            </w:r>
            <w:proofErr w:type="spellEnd"/>
            <w:r w:rsidRPr="007D3547">
              <w:rPr>
                <w:b/>
              </w:rPr>
              <w:t xml:space="preserve">, Bertrand </w:t>
            </w:r>
            <w:proofErr w:type="spellStart"/>
            <w:r w:rsidRPr="007D3547">
              <w:rPr>
                <w:b/>
              </w:rPr>
              <w:t>Fauré</w:t>
            </w:r>
            <w:proofErr w:type="spellEnd"/>
            <w:r w:rsidRPr="007D3547">
              <w:rPr>
                <w:b/>
              </w:rPr>
              <w:t>, and Christophe Schmeltzer</w:t>
            </w:r>
          </w:p>
          <w:p w:rsidR="007D3547" w:rsidRDefault="007D3547" w:rsidP="007D3547">
            <w:r>
              <w:t>A societal exchange model of deontic rule-giving and reasoning</w:t>
            </w:r>
          </w:p>
          <w:p w:rsidR="00C36B71" w:rsidRPr="003B16EC" w:rsidRDefault="00C36B71" w:rsidP="003525D9"/>
        </w:tc>
      </w:tr>
      <w:tr w:rsidR="003525D9" w:rsidRPr="007C08CB" w:rsidTr="00AD262A">
        <w:trPr>
          <w:trHeight w:val="612"/>
        </w:trPr>
        <w:tc>
          <w:tcPr>
            <w:tcW w:w="1840" w:type="dxa"/>
          </w:tcPr>
          <w:p w:rsidR="003525D9" w:rsidRPr="00940AD7" w:rsidRDefault="007D3547" w:rsidP="007D3547">
            <w:pPr>
              <w:rPr>
                <w:b/>
              </w:rPr>
            </w:pPr>
            <w:r>
              <w:rPr>
                <w:b/>
              </w:rPr>
              <w:t>10:1</w:t>
            </w:r>
            <w:r>
              <w:rPr>
                <w:b/>
              </w:rPr>
              <w:t>5</w:t>
            </w:r>
            <w:r w:rsidR="00C36B71">
              <w:rPr>
                <w:b/>
              </w:rPr>
              <w:t>-10:</w:t>
            </w:r>
            <w:r>
              <w:rPr>
                <w:b/>
              </w:rPr>
              <w:t>40</w:t>
            </w:r>
          </w:p>
        </w:tc>
        <w:tc>
          <w:tcPr>
            <w:tcW w:w="9525" w:type="dxa"/>
          </w:tcPr>
          <w:p w:rsidR="007D3547" w:rsidRPr="007D3547" w:rsidRDefault="007D3547" w:rsidP="007D3547">
            <w:pPr>
              <w:rPr>
                <w:b/>
              </w:rPr>
            </w:pPr>
            <w:r w:rsidRPr="007D3547">
              <w:rPr>
                <w:b/>
              </w:rPr>
              <w:t>Shira Elqayam, Meredith Wilkinson, Valerie Thompson, Jonathan Evans, and David Over</w:t>
            </w:r>
          </w:p>
          <w:p w:rsidR="003525D9" w:rsidRPr="00C36B71" w:rsidRDefault="007D3547" w:rsidP="007D3547">
            <w:pPr>
              <w:rPr>
                <w:i/>
              </w:rPr>
            </w:pPr>
            <w:r>
              <w:t xml:space="preserve">Inference from </w:t>
            </w:r>
            <w:r>
              <w:rPr>
                <w:i/>
                <w:iCs/>
              </w:rPr>
              <w:t>Is</w:t>
            </w:r>
            <w:r>
              <w:t xml:space="preserve"> to </w:t>
            </w:r>
            <w:r>
              <w:rPr>
                <w:i/>
                <w:iCs/>
              </w:rPr>
              <w:t>Ought</w:t>
            </w:r>
            <w:r>
              <w:t xml:space="preserve"> mediates moral judgment</w:t>
            </w:r>
          </w:p>
        </w:tc>
      </w:tr>
      <w:tr w:rsidR="003525D9" w:rsidRPr="007C08CB" w:rsidTr="00AD262A">
        <w:trPr>
          <w:trHeight w:val="612"/>
        </w:trPr>
        <w:tc>
          <w:tcPr>
            <w:tcW w:w="1840" w:type="dxa"/>
          </w:tcPr>
          <w:p w:rsidR="003525D9" w:rsidRDefault="00C36B71" w:rsidP="007D3547">
            <w:pPr>
              <w:rPr>
                <w:b/>
              </w:rPr>
            </w:pPr>
            <w:r>
              <w:rPr>
                <w:b/>
              </w:rPr>
              <w:t>10:</w:t>
            </w:r>
            <w:r w:rsidR="007D3547">
              <w:rPr>
                <w:b/>
              </w:rPr>
              <w:t>4</w:t>
            </w:r>
            <w:r>
              <w:rPr>
                <w:b/>
              </w:rPr>
              <w:t>0-1</w:t>
            </w:r>
            <w:r w:rsidR="007D3547">
              <w:rPr>
                <w:b/>
              </w:rPr>
              <w:t>1</w:t>
            </w:r>
            <w:r>
              <w:rPr>
                <w:b/>
              </w:rPr>
              <w:t>:</w:t>
            </w:r>
            <w:r w:rsidR="007D3547">
              <w:rPr>
                <w:b/>
              </w:rPr>
              <w:t>05</w:t>
            </w:r>
          </w:p>
        </w:tc>
        <w:tc>
          <w:tcPr>
            <w:tcW w:w="9525" w:type="dxa"/>
          </w:tcPr>
          <w:p w:rsidR="007D3547" w:rsidRPr="007D3547" w:rsidRDefault="007D3547" w:rsidP="007D3547">
            <w:pPr>
              <w:rPr>
                <w:b/>
              </w:rPr>
            </w:pPr>
            <w:r w:rsidRPr="007D3547">
              <w:rPr>
                <w:b/>
              </w:rPr>
              <w:t xml:space="preserve">Igor </w:t>
            </w:r>
            <w:proofErr w:type="spellStart"/>
            <w:r w:rsidRPr="007D3547">
              <w:rPr>
                <w:b/>
              </w:rPr>
              <w:t>Douven</w:t>
            </w:r>
            <w:proofErr w:type="spellEnd"/>
          </w:p>
          <w:p w:rsidR="007D3547" w:rsidRDefault="007D3547" w:rsidP="007D3547">
            <w:r>
              <w:t>Moral bookkeeping</w:t>
            </w:r>
          </w:p>
          <w:p w:rsidR="00C36B71" w:rsidRPr="002A1EC9" w:rsidRDefault="00C36B71" w:rsidP="005325F5">
            <w:pPr>
              <w:pStyle w:val="PlainText"/>
              <w:rPr>
                <w:rFonts w:ascii="Times New Roman" w:hAnsi="Times New Roman"/>
                <w:sz w:val="24"/>
                <w:szCs w:val="24"/>
                <w:lang w:val="en-GB"/>
              </w:rPr>
            </w:pPr>
          </w:p>
        </w:tc>
      </w:tr>
      <w:tr w:rsidR="00C36B71" w:rsidRPr="007C08CB" w:rsidTr="00AD262A">
        <w:trPr>
          <w:trHeight w:val="612"/>
        </w:trPr>
        <w:tc>
          <w:tcPr>
            <w:tcW w:w="1840" w:type="dxa"/>
          </w:tcPr>
          <w:p w:rsidR="00C36B71" w:rsidRDefault="00C36B71" w:rsidP="007D3547">
            <w:pPr>
              <w:rPr>
                <w:b/>
              </w:rPr>
            </w:pPr>
            <w:r>
              <w:rPr>
                <w:b/>
              </w:rPr>
              <w:t>11:</w:t>
            </w:r>
            <w:r w:rsidR="007D3547">
              <w:rPr>
                <w:b/>
              </w:rPr>
              <w:t>05</w:t>
            </w:r>
            <w:r>
              <w:rPr>
                <w:b/>
              </w:rPr>
              <w:t>-11:</w:t>
            </w:r>
            <w:r w:rsidR="007D3547">
              <w:rPr>
                <w:b/>
              </w:rPr>
              <w:t>35</w:t>
            </w:r>
          </w:p>
        </w:tc>
        <w:tc>
          <w:tcPr>
            <w:tcW w:w="9525" w:type="dxa"/>
          </w:tcPr>
          <w:p w:rsidR="00C36B71" w:rsidRDefault="00C36B71" w:rsidP="007D3547">
            <w:pPr>
              <w:rPr>
                <w:b/>
              </w:rPr>
            </w:pPr>
            <w:r w:rsidRPr="005227C7">
              <w:rPr>
                <w:b/>
                <w:bCs/>
                <w:sz w:val="28"/>
                <w:szCs w:val="28"/>
              </w:rPr>
              <w:t xml:space="preserve">Tea &amp; Coffee in room </w:t>
            </w:r>
            <w:r>
              <w:rPr>
                <w:b/>
                <w:bCs/>
                <w:sz w:val="28"/>
                <w:szCs w:val="28"/>
              </w:rPr>
              <w:t>B</w:t>
            </w:r>
            <w:r w:rsidR="007D3547">
              <w:rPr>
                <w:b/>
                <w:bCs/>
                <w:sz w:val="28"/>
                <w:szCs w:val="28"/>
              </w:rPr>
              <w:t>04</w:t>
            </w:r>
          </w:p>
        </w:tc>
      </w:tr>
      <w:tr w:rsidR="003525D9" w:rsidRPr="007C08CB" w:rsidTr="00377265">
        <w:trPr>
          <w:trHeight w:val="612"/>
        </w:trPr>
        <w:tc>
          <w:tcPr>
            <w:tcW w:w="11365" w:type="dxa"/>
            <w:gridSpan w:val="2"/>
          </w:tcPr>
          <w:p w:rsidR="003525D9" w:rsidRPr="00C36B71" w:rsidRDefault="007D3547" w:rsidP="007D3547">
            <w:pPr>
              <w:pStyle w:val="PlainText"/>
              <w:jc w:val="center"/>
              <w:rPr>
                <w:rFonts w:ascii="Times New Roman" w:hAnsi="Times New Roman"/>
                <w:sz w:val="24"/>
                <w:szCs w:val="24"/>
                <w:lang w:val="en-CA"/>
              </w:rPr>
            </w:pPr>
            <w:r w:rsidRPr="007D3547">
              <w:rPr>
                <w:rFonts w:ascii="Times New Roman" w:hAnsi="Times New Roman"/>
                <w:b/>
                <w:sz w:val="28"/>
                <w:szCs w:val="28"/>
              </w:rPr>
              <w:t xml:space="preserve">SYMPOSIUM  </w:t>
            </w:r>
            <w:r w:rsidRPr="007D3547">
              <w:rPr>
                <w:rFonts w:ascii="Times New Roman" w:hAnsi="Times New Roman"/>
                <w:b/>
                <w:sz w:val="28"/>
                <w:szCs w:val="28"/>
                <w:lang w:val="en-CA"/>
              </w:rPr>
              <w:t>6</w:t>
            </w:r>
            <w:r w:rsidR="003525D9" w:rsidRPr="007D3547">
              <w:rPr>
                <w:rFonts w:ascii="Times New Roman" w:hAnsi="Times New Roman"/>
                <w:b/>
                <w:sz w:val="28"/>
                <w:szCs w:val="28"/>
              </w:rPr>
              <w:t>:</w:t>
            </w:r>
            <w:r w:rsidR="003525D9" w:rsidRPr="003525D9">
              <w:rPr>
                <w:rFonts w:ascii="Times New Roman" w:hAnsi="Times New Roman"/>
                <w:b/>
                <w:sz w:val="28"/>
                <w:szCs w:val="28"/>
              </w:rPr>
              <w:t xml:space="preserve"> </w:t>
            </w:r>
            <w:r w:rsidRPr="007D3547">
              <w:rPr>
                <w:rFonts w:ascii="Times New Roman" w:hAnsi="Times New Roman"/>
                <w:b/>
                <w:bCs/>
                <w:smallCaps/>
                <w:sz w:val="28"/>
                <w:szCs w:val="28"/>
              </w:rPr>
              <w:t>Neuropsychology of Reasoning</w:t>
            </w:r>
          </w:p>
        </w:tc>
      </w:tr>
      <w:tr w:rsidR="003525D9" w:rsidRPr="007C08CB" w:rsidTr="00AD262A">
        <w:trPr>
          <w:trHeight w:val="612"/>
        </w:trPr>
        <w:tc>
          <w:tcPr>
            <w:tcW w:w="1840" w:type="dxa"/>
          </w:tcPr>
          <w:p w:rsidR="003525D9" w:rsidRDefault="00D247AF" w:rsidP="007D3547">
            <w:pPr>
              <w:rPr>
                <w:b/>
              </w:rPr>
            </w:pPr>
            <w:r>
              <w:rPr>
                <w:b/>
              </w:rPr>
              <w:t>11:</w:t>
            </w:r>
            <w:r w:rsidR="007D3547">
              <w:rPr>
                <w:b/>
              </w:rPr>
              <w:t>35</w:t>
            </w:r>
            <w:r>
              <w:rPr>
                <w:b/>
              </w:rPr>
              <w:t>-12:</w:t>
            </w:r>
            <w:r w:rsidR="007D3547">
              <w:rPr>
                <w:b/>
              </w:rPr>
              <w:t>00</w:t>
            </w:r>
          </w:p>
        </w:tc>
        <w:tc>
          <w:tcPr>
            <w:tcW w:w="9525" w:type="dxa"/>
          </w:tcPr>
          <w:p w:rsidR="007D3547" w:rsidRPr="007D3547" w:rsidRDefault="007D3547" w:rsidP="007D3547">
            <w:pPr>
              <w:rPr>
                <w:b/>
              </w:rPr>
            </w:pPr>
            <w:r w:rsidRPr="007D3547">
              <w:rPr>
                <w:b/>
              </w:rPr>
              <w:t>Matt Roser</w:t>
            </w:r>
          </w:p>
          <w:p w:rsidR="00C41FAC" w:rsidRPr="007D3547" w:rsidRDefault="007D3547" w:rsidP="007D3547">
            <w:r>
              <w:t>Within-trial repetitive transcranial magnetic stimulation affects belie</w:t>
            </w:r>
            <w:r>
              <w:t>f bias in conditional reasoning</w:t>
            </w:r>
          </w:p>
        </w:tc>
      </w:tr>
      <w:tr w:rsidR="00F40236" w:rsidRPr="007C08CB" w:rsidTr="00635155">
        <w:trPr>
          <w:trHeight w:val="612"/>
        </w:trPr>
        <w:tc>
          <w:tcPr>
            <w:tcW w:w="1840" w:type="dxa"/>
          </w:tcPr>
          <w:p w:rsidR="00F40236" w:rsidRDefault="00F40236" w:rsidP="007D3547">
            <w:pPr>
              <w:rPr>
                <w:b/>
              </w:rPr>
            </w:pPr>
            <w:r>
              <w:rPr>
                <w:b/>
              </w:rPr>
              <w:t>12:</w:t>
            </w:r>
            <w:r w:rsidR="007D3547">
              <w:rPr>
                <w:b/>
              </w:rPr>
              <w:t>00</w:t>
            </w:r>
            <w:r>
              <w:rPr>
                <w:b/>
              </w:rPr>
              <w:t>-12:</w:t>
            </w:r>
            <w:r w:rsidR="007D3547">
              <w:rPr>
                <w:b/>
              </w:rPr>
              <w:t>45</w:t>
            </w:r>
          </w:p>
        </w:tc>
        <w:tc>
          <w:tcPr>
            <w:tcW w:w="9525" w:type="dxa"/>
          </w:tcPr>
          <w:p w:rsidR="007D3547" w:rsidRPr="007D3547" w:rsidRDefault="007D3547" w:rsidP="007D3547">
            <w:pPr>
              <w:rPr>
                <w:b/>
              </w:rPr>
            </w:pPr>
            <w:r w:rsidRPr="007D3547">
              <w:rPr>
                <w:b/>
              </w:rPr>
              <w:t>Vinod Goel</w:t>
            </w:r>
          </w:p>
          <w:p w:rsidR="007D3547" w:rsidRDefault="007D3547" w:rsidP="007D3547">
            <w:r>
              <w:t>Lesions to polar/orbital prefrontal cortex selectively impair reasoning about emotional material</w:t>
            </w:r>
          </w:p>
          <w:p w:rsidR="00F40236" w:rsidRDefault="00F40236" w:rsidP="00AA129F"/>
        </w:tc>
      </w:tr>
      <w:tr w:rsidR="00F40236" w:rsidRPr="007C08CB" w:rsidTr="002F2482">
        <w:trPr>
          <w:trHeight w:val="505"/>
        </w:trPr>
        <w:tc>
          <w:tcPr>
            <w:tcW w:w="1840" w:type="dxa"/>
          </w:tcPr>
          <w:p w:rsidR="00F40236" w:rsidRPr="005227C7" w:rsidRDefault="00F40236" w:rsidP="007D3547">
            <w:pPr>
              <w:rPr>
                <w:b/>
              </w:rPr>
            </w:pPr>
            <w:r>
              <w:rPr>
                <w:b/>
              </w:rPr>
              <w:t>1</w:t>
            </w:r>
            <w:r w:rsidR="007D3547">
              <w:rPr>
                <w:b/>
              </w:rPr>
              <w:t>2</w:t>
            </w:r>
            <w:r>
              <w:rPr>
                <w:b/>
              </w:rPr>
              <w:t>:</w:t>
            </w:r>
            <w:r w:rsidR="007D3547">
              <w:rPr>
                <w:b/>
              </w:rPr>
              <w:t>45</w:t>
            </w:r>
            <w:r>
              <w:rPr>
                <w:b/>
              </w:rPr>
              <w:t>-14:</w:t>
            </w:r>
            <w:r w:rsidR="007D3547">
              <w:rPr>
                <w:b/>
              </w:rPr>
              <w:t>15</w:t>
            </w:r>
          </w:p>
        </w:tc>
        <w:tc>
          <w:tcPr>
            <w:tcW w:w="9525" w:type="dxa"/>
          </w:tcPr>
          <w:p w:rsidR="00F40236" w:rsidRPr="005227C7" w:rsidRDefault="00F40236" w:rsidP="00AD262A">
            <w:pPr>
              <w:spacing w:line="285" w:lineRule="atLeast"/>
              <w:rPr>
                <w:b/>
                <w:bCs/>
                <w:sz w:val="28"/>
                <w:szCs w:val="28"/>
              </w:rPr>
            </w:pPr>
            <w:r w:rsidRPr="005227C7">
              <w:rPr>
                <w:b/>
                <w:bCs/>
                <w:sz w:val="28"/>
                <w:szCs w:val="28"/>
              </w:rPr>
              <w:t>Lunch</w:t>
            </w:r>
          </w:p>
        </w:tc>
      </w:tr>
      <w:tr w:rsidR="007D3547" w:rsidRPr="007C08CB" w:rsidTr="00AD262A">
        <w:trPr>
          <w:trHeight w:val="612"/>
        </w:trPr>
        <w:tc>
          <w:tcPr>
            <w:tcW w:w="1840" w:type="dxa"/>
          </w:tcPr>
          <w:p w:rsidR="007D3547" w:rsidRDefault="007D3547" w:rsidP="00184726">
            <w:pPr>
              <w:spacing w:before="100" w:beforeAutospacing="1" w:after="100" w:afterAutospacing="1"/>
              <w:rPr>
                <w:b/>
              </w:rPr>
            </w:pPr>
          </w:p>
        </w:tc>
        <w:tc>
          <w:tcPr>
            <w:tcW w:w="9525" w:type="dxa"/>
          </w:tcPr>
          <w:p w:rsidR="007D3547" w:rsidRPr="00184726" w:rsidRDefault="007D3547" w:rsidP="007D3547">
            <w:pPr>
              <w:rPr>
                <w:b/>
              </w:rPr>
            </w:pPr>
            <w:r w:rsidRPr="007D3547">
              <w:rPr>
                <w:b/>
                <w:sz w:val="28"/>
                <w:szCs w:val="28"/>
              </w:rPr>
              <w:t xml:space="preserve">SYMPOSIUM  </w:t>
            </w:r>
            <w:r>
              <w:rPr>
                <w:b/>
                <w:sz w:val="28"/>
                <w:szCs w:val="28"/>
                <w:lang w:val="en-CA"/>
              </w:rPr>
              <w:t>7</w:t>
            </w:r>
            <w:r w:rsidRPr="007D3547">
              <w:rPr>
                <w:b/>
                <w:sz w:val="28"/>
                <w:szCs w:val="28"/>
              </w:rPr>
              <w:t>:</w:t>
            </w:r>
            <w:r w:rsidRPr="003525D9">
              <w:rPr>
                <w:b/>
                <w:sz w:val="28"/>
                <w:szCs w:val="28"/>
              </w:rPr>
              <w:t xml:space="preserve"> </w:t>
            </w:r>
            <w:r w:rsidRPr="007D3547">
              <w:rPr>
                <w:b/>
                <w:bCs/>
                <w:smallCaps/>
                <w:sz w:val="28"/>
                <w:szCs w:val="28"/>
              </w:rPr>
              <w:t>Deductive Reasoning</w:t>
            </w:r>
          </w:p>
        </w:tc>
      </w:tr>
      <w:tr w:rsidR="00F40236" w:rsidRPr="007C08CB" w:rsidTr="00AD262A">
        <w:trPr>
          <w:trHeight w:val="612"/>
        </w:trPr>
        <w:tc>
          <w:tcPr>
            <w:tcW w:w="1840" w:type="dxa"/>
          </w:tcPr>
          <w:p w:rsidR="00F40236" w:rsidRPr="00FC559D" w:rsidRDefault="00F40236" w:rsidP="007D3547">
            <w:pPr>
              <w:spacing w:before="100" w:beforeAutospacing="1" w:after="100" w:afterAutospacing="1"/>
              <w:rPr>
                <w:b/>
              </w:rPr>
            </w:pPr>
            <w:r>
              <w:rPr>
                <w:b/>
              </w:rPr>
              <w:lastRenderedPageBreak/>
              <w:t>14:</w:t>
            </w:r>
            <w:r w:rsidR="007D3547">
              <w:rPr>
                <w:b/>
              </w:rPr>
              <w:t>15</w:t>
            </w:r>
            <w:r>
              <w:rPr>
                <w:b/>
              </w:rPr>
              <w:t>-1</w:t>
            </w:r>
            <w:r w:rsidR="007D3547">
              <w:rPr>
                <w:b/>
              </w:rPr>
              <w:t>5</w:t>
            </w:r>
            <w:r>
              <w:rPr>
                <w:b/>
              </w:rPr>
              <w:t>:</w:t>
            </w:r>
            <w:r w:rsidR="007D3547">
              <w:rPr>
                <w:b/>
              </w:rPr>
              <w:t>0</w:t>
            </w:r>
            <w:r>
              <w:rPr>
                <w:b/>
              </w:rPr>
              <w:t>0</w:t>
            </w:r>
          </w:p>
        </w:tc>
        <w:tc>
          <w:tcPr>
            <w:tcW w:w="9525" w:type="dxa"/>
          </w:tcPr>
          <w:p w:rsidR="001F6B8E" w:rsidRPr="001F6B8E" w:rsidRDefault="001F6B8E" w:rsidP="001F6B8E">
            <w:pPr>
              <w:rPr>
                <w:b/>
              </w:rPr>
            </w:pPr>
            <w:r w:rsidRPr="001F6B8E">
              <w:rPr>
                <w:b/>
              </w:rPr>
              <w:t xml:space="preserve">Guy </w:t>
            </w:r>
            <w:proofErr w:type="spellStart"/>
            <w:r w:rsidRPr="001F6B8E">
              <w:rPr>
                <w:b/>
              </w:rPr>
              <w:t>Politzer</w:t>
            </w:r>
            <w:proofErr w:type="spellEnd"/>
            <w:r w:rsidRPr="001F6B8E">
              <w:rPr>
                <w:b/>
              </w:rPr>
              <w:t xml:space="preserve"> and Jean Baratgin</w:t>
            </w:r>
          </w:p>
          <w:p w:rsidR="00F40236" w:rsidRPr="00184726" w:rsidRDefault="001F6B8E" w:rsidP="005325F5">
            <w:r>
              <w:t>Deductive arguments with uncertain premises and non-nu</w:t>
            </w:r>
            <w:r>
              <w:t>merical probability expressions</w:t>
            </w:r>
          </w:p>
        </w:tc>
      </w:tr>
      <w:tr w:rsidR="00F40236" w:rsidRPr="007C08CB" w:rsidTr="00AD262A">
        <w:trPr>
          <w:trHeight w:val="612"/>
        </w:trPr>
        <w:tc>
          <w:tcPr>
            <w:tcW w:w="1840" w:type="dxa"/>
          </w:tcPr>
          <w:p w:rsidR="00F40236" w:rsidRDefault="00F40236" w:rsidP="007D3547">
            <w:pPr>
              <w:spacing w:before="100" w:beforeAutospacing="1" w:after="100" w:afterAutospacing="1"/>
              <w:rPr>
                <w:b/>
              </w:rPr>
            </w:pPr>
            <w:r>
              <w:rPr>
                <w:b/>
              </w:rPr>
              <w:t>1</w:t>
            </w:r>
            <w:r w:rsidR="007D3547">
              <w:rPr>
                <w:b/>
              </w:rPr>
              <w:t>5</w:t>
            </w:r>
            <w:r>
              <w:rPr>
                <w:b/>
              </w:rPr>
              <w:t>:</w:t>
            </w:r>
            <w:r w:rsidR="007D3547">
              <w:rPr>
                <w:b/>
              </w:rPr>
              <w:t>0</w:t>
            </w:r>
            <w:r>
              <w:rPr>
                <w:b/>
              </w:rPr>
              <w:t>0-1</w:t>
            </w:r>
            <w:r w:rsidR="007D3547">
              <w:rPr>
                <w:b/>
              </w:rPr>
              <w:t>5</w:t>
            </w:r>
            <w:r>
              <w:rPr>
                <w:b/>
              </w:rPr>
              <w:t>:</w:t>
            </w:r>
            <w:r w:rsidR="007D3547">
              <w:rPr>
                <w:b/>
              </w:rPr>
              <w:t>25</w:t>
            </w:r>
          </w:p>
        </w:tc>
        <w:tc>
          <w:tcPr>
            <w:tcW w:w="9525" w:type="dxa"/>
          </w:tcPr>
          <w:p w:rsidR="001F6B8E" w:rsidRPr="001F6B8E" w:rsidRDefault="001F6B8E" w:rsidP="001F6B8E">
            <w:pPr>
              <w:rPr>
                <w:b/>
              </w:rPr>
            </w:pPr>
            <w:r w:rsidRPr="001F6B8E">
              <w:rPr>
                <w:b/>
              </w:rPr>
              <w:t>David Over, Nicole Cruz, and Jean Baratgin</w:t>
            </w:r>
          </w:p>
          <w:p w:rsidR="00F40236" w:rsidRPr="0063278A" w:rsidRDefault="001F6B8E" w:rsidP="00184726">
            <w:r>
              <w:t xml:space="preserve">Recent studies on ifs ands and </w:t>
            </w:r>
            <w:proofErr w:type="spellStart"/>
            <w:r>
              <w:t>ors</w:t>
            </w:r>
            <w:proofErr w:type="spellEnd"/>
            <w:r>
              <w:t xml:space="preserve"> and t</w:t>
            </w:r>
            <w:r>
              <w:t>heir significance</w:t>
            </w:r>
          </w:p>
        </w:tc>
      </w:tr>
      <w:tr w:rsidR="00F40236" w:rsidRPr="007C08CB" w:rsidTr="00AD262A">
        <w:trPr>
          <w:trHeight w:val="612"/>
        </w:trPr>
        <w:tc>
          <w:tcPr>
            <w:tcW w:w="1840" w:type="dxa"/>
          </w:tcPr>
          <w:p w:rsidR="00F40236" w:rsidRDefault="00F40236" w:rsidP="001F6B8E">
            <w:pPr>
              <w:spacing w:before="100" w:beforeAutospacing="1" w:after="100" w:afterAutospacing="1"/>
              <w:rPr>
                <w:b/>
              </w:rPr>
            </w:pPr>
            <w:r>
              <w:rPr>
                <w:b/>
              </w:rPr>
              <w:t>1</w:t>
            </w:r>
            <w:r w:rsidR="007D3547">
              <w:rPr>
                <w:b/>
              </w:rPr>
              <w:t>5</w:t>
            </w:r>
            <w:r>
              <w:rPr>
                <w:b/>
              </w:rPr>
              <w:t>:</w:t>
            </w:r>
            <w:r w:rsidR="007D3547">
              <w:rPr>
                <w:b/>
              </w:rPr>
              <w:t>25</w:t>
            </w:r>
            <w:r>
              <w:rPr>
                <w:b/>
              </w:rPr>
              <w:t>-15:</w:t>
            </w:r>
            <w:r w:rsidR="001F6B8E">
              <w:rPr>
                <w:b/>
              </w:rPr>
              <w:t>5</w:t>
            </w:r>
            <w:r>
              <w:rPr>
                <w:b/>
              </w:rPr>
              <w:t>0</w:t>
            </w:r>
          </w:p>
        </w:tc>
        <w:tc>
          <w:tcPr>
            <w:tcW w:w="9525" w:type="dxa"/>
          </w:tcPr>
          <w:p w:rsidR="001F6B8E" w:rsidRPr="001F6B8E" w:rsidRDefault="001F6B8E" w:rsidP="001F6B8E">
            <w:pPr>
              <w:rPr>
                <w:b/>
              </w:rPr>
            </w:pPr>
            <w:r w:rsidRPr="001F6B8E">
              <w:rPr>
                <w:b/>
              </w:rPr>
              <w:t>Nicole Cruz, David Over, Mike Oaksford, &amp; Jean Baratgin</w:t>
            </w:r>
          </w:p>
          <w:p w:rsidR="001F6B8E" w:rsidRDefault="001F6B8E" w:rsidP="001F6B8E">
            <w:r>
              <w:t>Centering and the meaning of conditionals.</w:t>
            </w:r>
          </w:p>
          <w:p w:rsidR="00F40236" w:rsidRPr="00CA4BB2" w:rsidRDefault="00F40236" w:rsidP="005325F5">
            <w:pPr>
              <w:rPr>
                <w:color w:val="000000"/>
              </w:rPr>
            </w:pPr>
          </w:p>
        </w:tc>
      </w:tr>
      <w:tr w:rsidR="001F6B8E" w:rsidRPr="007C08CB" w:rsidTr="00AD262A">
        <w:trPr>
          <w:trHeight w:val="612"/>
        </w:trPr>
        <w:tc>
          <w:tcPr>
            <w:tcW w:w="1840" w:type="dxa"/>
          </w:tcPr>
          <w:p w:rsidR="001F6B8E" w:rsidRDefault="001F6B8E" w:rsidP="001F6B8E">
            <w:pPr>
              <w:rPr>
                <w:b/>
              </w:rPr>
            </w:pPr>
            <w:r>
              <w:rPr>
                <w:b/>
              </w:rPr>
              <w:t>15:50-16:20</w:t>
            </w:r>
          </w:p>
        </w:tc>
        <w:tc>
          <w:tcPr>
            <w:tcW w:w="9525" w:type="dxa"/>
          </w:tcPr>
          <w:p w:rsidR="001F6B8E" w:rsidRDefault="001F6B8E" w:rsidP="0010529A">
            <w:pPr>
              <w:rPr>
                <w:b/>
              </w:rPr>
            </w:pPr>
            <w:r w:rsidRPr="005227C7">
              <w:rPr>
                <w:b/>
                <w:bCs/>
                <w:sz w:val="28"/>
                <w:szCs w:val="28"/>
              </w:rPr>
              <w:t xml:space="preserve">Tea &amp; Coffee in room </w:t>
            </w:r>
            <w:r>
              <w:rPr>
                <w:b/>
                <w:bCs/>
                <w:sz w:val="28"/>
                <w:szCs w:val="28"/>
              </w:rPr>
              <w:t>B04</w:t>
            </w:r>
          </w:p>
        </w:tc>
      </w:tr>
      <w:tr w:rsidR="001F6B8E" w:rsidRPr="007C08CB" w:rsidTr="00AD262A">
        <w:trPr>
          <w:trHeight w:val="612"/>
        </w:trPr>
        <w:tc>
          <w:tcPr>
            <w:tcW w:w="1840" w:type="dxa"/>
          </w:tcPr>
          <w:p w:rsidR="001F6B8E" w:rsidRDefault="001F6B8E" w:rsidP="0010529A">
            <w:pPr>
              <w:spacing w:before="100" w:beforeAutospacing="1" w:after="100" w:afterAutospacing="1"/>
              <w:rPr>
                <w:b/>
              </w:rPr>
            </w:pPr>
          </w:p>
        </w:tc>
        <w:tc>
          <w:tcPr>
            <w:tcW w:w="9525" w:type="dxa"/>
          </w:tcPr>
          <w:p w:rsidR="001F6B8E" w:rsidRPr="00184726" w:rsidRDefault="001F6B8E" w:rsidP="001F6B8E">
            <w:pPr>
              <w:rPr>
                <w:b/>
              </w:rPr>
            </w:pPr>
            <w:r w:rsidRPr="007D3547">
              <w:rPr>
                <w:b/>
                <w:sz w:val="28"/>
                <w:szCs w:val="28"/>
              </w:rPr>
              <w:t xml:space="preserve">SYMPOSIUM  </w:t>
            </w:r>
            <w:r>
              <w:rPr>
                <w:b/>
                <w:sz w:val="28"/>
                <w:szCs w:val="28"/>
                <w:lang w:val="en-CA"/>
              </w:rPr>
              <w:t>8</w:t>
            </w:r>
            <w:r w:rsidRPr="007D3547">
              <w:rPr>
                <w:b/>
                <w:sz w:val="28"/>
                <w:szCs w:val="28"/>
              </w:rPr>
              <w:t>:</w:t>
            </w:r>
            <w:r w:rsidRPr="003525D9">
              <w:rPr>
                <w:b/>
                <w:sz w:val="28"/>
                <w:szCs w:val="28"/>
              </w:rPr>
              <w:t xml:space="preserve"> </w:t>
            </w:r>
            <w:r w:rsidRPr="001F6B8E">
              <w:rPr>
                <w:b/>
                <w:bCs/>
                <w:smallCaps/>
                <w:sz w:val="28"/>
                <w:szCs w:val="28"/>
              </w:rPr>
              <w:t>Kinematic Simulations</w:t>
            </w:r>
          </w:p>
        </w:tc>
      </w:tr>
      <w:tr w:rsidR="001F6B8E" w:rsidRPr="007C08CB" w:rsidTr="00AD262A">
        <w:trPr>
          <w:trHeight w:val="612"/>
        </w:trPr>
        <w:tc>
          <w:tcPr>
            <w:tcW w:w="1840" w:type="dxa"/>
          </w:tcPr>
          <w:p w:rsidR="001F6B8E" w:rsidRPr="00FC559D" w:rsidRDefault="001F6B8E" w:rsidP="001F6B8E">
            <w:pPr>
              <w:spacing w:before="100" w:beforeAutospacing="1" w:after="100" w:afterAutospacing="1"/>
              <w:rPr>
                <w:b/>
              </w:rPr>
            </w:pPr>
            <w:r>
              <w:rPr>
                <w:b/>
              </w:rPr>
              <w:t>16:20-16:45</w:t>
            </w:r>
          </w:p>
        </w:tc>
        <w:tc>
          <w:tcPr>
            <w:tcW w:w="9525" w:type="dxa"/>
          </w:tcPr>
          <w:p w:rsidR="001F6B8E" w:rsidRPr="001F6B8E" w:rsidRDefault="001F6B8E" w:rsidP="001F6B8E">
            <w:pPr>
              <w:rPr>
                <w:b/>
              </w:rPr>
            </w:pPr>
            <w:r w:rsidRPr="001F6B8E">
              <w:rPr>
                <w:b/>
              </w:rPr>
              <w:t xml:space="preserve">Robert </w:t>
            </w:r>
            <w:proofErr w:type="spellStart"/>
            <w:r w:rsidRPr="001F6B8E">
              <w:rPr>
                <w:b/>
              </w:rPr>
              <w:t>Mackiewicz</w:t>
            </w:r>
            <w:proofErr w:type="spellEnd"/>
          </w:p>
          <w:p w:rsidR="001F6B8E" w:rsidRPr="00184726" w:rsidRDefault="001F6B8E" w:rsidP="0010529A">
            <w:r>
              <w:t xml:space="preserve">Eye movements as signs </w:t>
            </w:r>
            <w:r>
              <w:t>of kinematic mental simulations</w:t>
            </w:r>
          </w:p>
        </w:tc>
      </w:tr>
      <w:tr w:rsidR="001F6B8E" w:rsidRPr="007C08CB" w:rsidTr="00AD262A">
        <w:trPr>
          <w:trHeight w:val="612"/>
        </w:trPr>
        <w:tc>
          <w:tcPr>
            <w:tcW w:w="1840" w:type="dxa"/>
          </w:tcPr>
          <w:p w:rsidR="001F6B8E" w:rsidRDefault="001F6B8E" w:rsidP="001F6B8E">
            <w:pPr>
              <w:spacing w:before="100" w:beforeAutospacing="1" w:after="100" w:afterAutospacing="1"/>
              <w:rPr>
                <w:b/>
              </w:rPr>
            </w:pPr>
            <w:r>
              <w:rPr>
                <w:b/>
              </w:rPr>
              <w:t>16:45-17:15</w:t>
            </w:r>
          </w:p>
        </w:tc>
        <w:tc>
          <w:tcPr>
            <w:tcW w:w="9525" w:type="dxa"/>
          </w:tcPr>
          <w:p w:rsidR="001F6B8E" w:rsidRPr="001F6B8E" w:rsidRDefault="001F6B8E" w:rsidP="001F6B8E">
            <w:pPr>
              <w:rPr>
                <w:b/>
              </w:rPr>
            </w:pPr>
            <w:proofErr w:type="spellStart"/>
            <w:r w:rsidRPr="001F6B8E">
              <w:rPr>
                <w:b/>
              </w:rPr>
              <w:t>Sangeet</w:t>
            </w:r>
            <w:proofErr w:type="spellEnd"/>
            <w:r w:rsidRPr="001F6B8E">
              <w:rPr>
                <w:b/>
              </w:rPr>
              <w:t xml:space="preserve"> </w:t>
            </w:r>
            <w:proofErr w:type="spellStart"/>
            <w:r w:rsidRPr="001F6B8E">
              <w:rPr>
                <w:b/>
              </w:rPr>
              <w:t>Kehmlani</w:t>
            </w:r>
            <w:proofErr w:type="spellEnd"/>
            <w:r w:rsidRPr="001F6B8E">
              <w:rPr>
                <w:b/>
              </w:rPr>
              <w:t>, Geoff Goodwin, and Phil Johnson-Laird</w:t>
            </w:r>
          </w:p>
          <w:p w:rsidR="001F6B8E" w:rsidRDefault="001F6B8E" w:rsidP="001F6B8E">
            <w:r>
              <w:t>Causal relations from kinematic simulations</w:t>
            </w:r>
          </w:p>
          <w:p w:rsidR="001F6B8E" w:rsidRPr="0063278A" w:rsidRDefault="001F6B8E" w:rsidP="0010529A"/>
        </w:tc>
      </w:tr>
      <w:tr w:rsidR="001F6B8E" w:rsidRPr="007C08CB" w:rsidTr="00C06ABC">
        <w:trPr>
          <w:trHeight w:val="505"/>
        </w:trPr>
        <w:tc>
          <w:tcPr>
            <w:tcW w:w="1840" w:type="dxa"/>
            <w:shd w:val="pct10" w:color="auto" w:fill="auto"/>
          </w:tcPr>
          <w:p w:rsidR="001F6B8E" w:rsidRPr="005227C7" w:rsidRDefault="001F6B8E" w:rsidP="001F6B8E">
            <w:pPr>
              <w:rPr>
                <w:b/>
              </w:rPr>
            </w:pPr>
            <w:r>
              <w:rPr>
                <w:b/>
              </w:rPr>
              <w:t>17</w:t>
            </w:r>
            <w:r w:rsidRPr="005227C7">
              <w:rPr>
                <w:b/>
              </w:rPr>
              <w:t>:</w:t>
            </w:r>
            <w:r>
              <w:rPr>
                <w:b/>
              </w:rPr>
              <w:t>15</w:t>
            </w:r>
          </w:p>
        </w:tc>
        <w:tc>
          <w:tcPr>
            <w:tcW w:w="9525" w:type="dxa"/>
            <w:shd w:val="pct10" w:color="auto" w:fill="auto"/>
          </w:tcPr>
          <w:p w:rsidR="001F6B8E" w:rsidRPr="001F6B8E" w:rsidRDefault="001F6B8E" w:rsidP="0010529A">
            <w:pPr>
              <w:rPr>
                <w:b/>
                <w:bCs/>
                <w:sz w:val="28"/>
                <w:szCs w:val="28"/>
              </w:rPr>
            </w:pPr>
            <w:r w:rsidRPr="001F6B8E">
              <w:rPr>
                <w:b/>
                <w:bCs/>
                <w:smallCaps/>
                <w:sz w:val="28"/>
                <w:szCs w:val="28"/>
              </w:rPr>
              <w:t xml:space="preserve">Wine Reception </w:t>
            </w:r>
            <w:r w:rsidRPr="001F6B8E">
              <w:rPr>
                <w:smallCaps/>
                <w:sz w:val="28"/>
                <w:szCs w:val="28"/>
              </w:rPr>
              <w:t>Room 534</w:t>
            </w:r>
          </w:p>
        </w:tc>
      </w:tr>
      <w:tr w:rsidR="00F40236" w:rsidRPr="007C08CB" w:rsidTr="00C06ABC">
        <w:trPr>
          <w:trHeight w:val="505"/>
        </w:trPr>
        <w:tc>
          <w:tcPr>
            <w:tcW w:w="1840" w:type="dxa"/>
            <w:shd w:val="pct10" w:color="auto" w:fill="auto"/>
          </w:tcPr>
          <w:p w:rsidR="00F40236" w:rsidRDefault="00F40236" w:rsidP="001F6B8E">
            <w:pPr>
              <w:spacing w:before="100" w:beforeAutospacing="1" w:after="100" w:afterAutospacing="1"/>
              <w:rPr>
                <w:b/>
              </w:rPr>
            </w:pPr>
            <w:r>
              <w:rPr>
                <w:b/>
              </w:rPr>
              <w:t>1</w:t>
            </w:r>
            <w:r w:rsidR="001F6B8E">
              <w:rPr>
                <w:b/>
              </w:rPr>
              <w:t>8</w:t>
            </w:r>
            <w:r w:rsidRPr="005227C7">
              <w:rPr>
                <w:b/>
              </w:rPr>
              <w:t>:</w:t>
            </w:r>
            <w:r>
              <w:rPr>
                <w:b/>
              </w:rPr>
              <w:t>30</w:t>
            </w:r>
          </w:p>
        </w:tc>
        <w:tc>
          <w:tcPr>
            <w:tcW w:w="9525" w:type="dxa"/>
            <w:shd w:val="pct10" w:color="auto" w:fill="auto"/>
          </w:tcPr>
          <w:p w:rsidR="00F40236" w:rsidRPr="001F6B8E" w:rsidRDefault="001F6B8E" w:rsidP="002D671C">
            <w:pPr>
              <w:pStyle w:val="NormalWeb"/>
              <w:spacing w:before="0" w:beforeAutospacing="0" w:after="0" w:afterAutospacing="0"/>
              <w:rPr>
                <w:sz w:val="28"/>
                <w:szCs w:val="28"/>
              </w:rPr>
            </w:pPr>
            <w:r w:rsidRPr="001F6B8E">
              <w:rPr>
                <w:b/>
                <w:bCs/>
                <w:smallCaps/>
                <w:sz w:val="28"/>
                <w:szCs w:val="28"/>
              </w:rPr>
              <w:t xml:space="preserve">Dinner at </w:t>
            </w:r>
            <w:proofErr w:type="spellStart"/>
            <w:r w:rsidRPr="001F6B8E">
              <w:rPr>
                <w:b/>
                <w:bCs/>
                <w:smallCaps/>
                <w:sz w:val="28"/>
                <w:szCs w:val="28"/>
              </w:rPr>
              <w:t>Olivelli</w:t>
            </w:r>
            <w:proofErr w:type="spellEnd"/>
            <w:r w:rsidRPr="001F6B8E">
              <w:rPr>
                <w:b/>
                <w:bCs/>
                <w:smallCaps/>
                <w:sz w:val="28"/>
                <w:szCs w:val="28"/>
              </w:rPr>
              <w:t xml:space="preserve"> Restaurant</w:t>
            </w:r>
            <w:r w:rsidRPr="001F6B8E">
              <w:rPr>
                <w:sz w:val="28"/>
                <w:szCs w:val="28"/>
              </w:rPr>
              <w:t xml:space="preserve"> 35 Store Street</w:t>
            </w:r>
          </w:p>
        </w:tc>
      </w:tr>
    </w:tbl>
    <w:p w:rsidR="001F6B8E" w:rsidRDefault="001F6B8E" w:rsidP="001F6B8E">
      <w:pPr>
        <w:rPr>
          <w:b/>
          <w:bCs/>
          <w:sz w:val="20"/>
          <w:szCs w:val="20"/>
        </w:rPr>
      </w:pPr>
    </w:p>
    <w:p w:rsidR="001F6B8E" w:rsidRDefault="001F6B8E" w:rsidP="001F6B8E">
      <w:pPr>
        <w:rPr>
          <w:b/>
          <w:bCs/>
          <w:sz w:val="20"/>
          <w:szCs w:val="20"/>
        </w:rPr>
      </w:pPr>
      <w:r>
        <w:rPr>
          <w:bCs/>
          <w:noProof/>
          <w:sz w:val="32"/>
          <w:szCs w:val="32"/>
          <w:lang w:val="en-GB" w:eastAsia="en-GB"/>
        </w:rPr>
        <mc:AlternateContent>
          <mc:Choice Requires="wps">
            <w:drawing>
              <wp:anchor distT="0" distB="0" distL="114300" distR="114300" simplePos="0" relativeHeight="251665408" behindDoc="0" locked="0" layoutInCell="1" allowOverlap="1" wp14:anchorId="77A04903" wp14:editId="5B1DF5E5">
                <wp:simplePos x="0" y="0"/>
                <wp:positionH relativeFrom="column">
                  <wp:posOffset>-45720</wp:posOffset>
                </wp:positionH>
                <wp:positionV relativeFrom="paragraph">
                  <wp:posOffset>29210</wp:posOffset>
                </wp:positionV>
                <wp:extent cx="6616065" cy="499745"/>
                <wp:effectExtent l="19050" t="27940" r="2286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99745"/>
                        </a:xfrm>
                        <a:prstGeom prst="rect">
                          <a:avLst/>
                        </a:prstGeom>
                        <a:solidFill>
                          <a:srgbClr val="4E6128"/>
                        </a:solidFill>
                        <a:ln w="38100">
                          <a:solidFill>
                            <a:srgbClr val="000000"/>
                          </a:solidFill>
                          <a:miter lim="800000"/>
                          <a:headEnd/>
                          <a:tailEnd/>
                        </a:ln>
                      </wps:spPr>
                      <wps:txbx>
                        <w:txbxContent>
                          <w:p w:rsidR="001F6B8E" w:rsidRPr="00F50DC0" w:rsidRDefault="001F6B8E" w:rsidP="001F6B8E">
                            <w:pPr>
                              <w:jc w:val="center"/>
                              <w:rPr>
                                <w:b/>
                                <w:color w:val="FFFFFF"/>
                                <w:sz w:val="26"/>
                                <w:szCs w:val="26"/>
                              </w:rPr>
                            </w:pPr>
                            <w:r>
                              <w:rPr>
                                <w:b/>
                                <w:color w:val="FFFFFF"/>
                                <w:sz w:val="26"/>
                                <w:szCs w:val="26"/>
                              </w:rPr>
                              <w:t>The 9</w:t>
                            </w:r>
                            <w:r w:rsidRPr="00F50DC0">
                              <w:rPr>
                                <w:b/>
                                <w:color w:val="FFFFFF"/>
                                <w:sz w:val="26"/>
                                <w:szCs w:val="26"/>
                                <w:vertAlign w:val="superscript"/>
                              </w:rPr>
                              <w:t>th</w:t>
                            </w:r>
                            <w:r w:rsidRPr="00F50DC0">
                              <w:rPr>
                                <w:b/>
                                <w:color w:val="FFFFFF"/>
                                <w:sz w:val="26"/>
                                <w:szCs w:val="26"/>
                              </w:rPr>
                              <w:t xml:space="preserve"> London Reasoning Workshop</w:t>
                            </w:r>
                          </w:p>
                          <w:p w:rsidR="001F6B8E" w:rsidRPr="00F50DC0" w:rsidRDefault="001F6B8E" w:rsidP="001F6B8E">
                            <w:pPr>
                              <w:jc w:val="center"/>
                              <w:rPr>
                                <w:b/>
                                <w:color w:val="FFFFFF"/>
                                <w:sz w:val="26"/>
                                <w:szCs w:val="26"/>
                              </w:rPr>
                            </w:pPr>
                            <w:r>
                              <w:rPr>
                                <w:b/>
                                <w:bCs/>
                                <w:color w:val="FFFFFF"/>
                                <w:sz w:val="26"/>
                                <w:szCs w:val="26"/>
                              </w:rPr>
                              <w:t>Friday</w:t>
                            </w:r>
                            <w:r>
                              <w:rPr>
                                <w:b/>
                                <w:bCs/>
                                <w:color w:val="FFFFFF"/>
                                <w:sz w:val="26"/>
                                <w:szCs w:val="26"/>
                              </w:rPr>
                              <w:t xml:space="preserve"> </w:t>
                            </w:r>
                            <w:r>
                              <w:rPr>
                                <w:b/>
                                <w:bCs/>
                                <w:color w:val="FFFFFF"/>
                                <w:sz w:val="26"/>
                                <w:szCs w:val="26"/>
                              </w:rPr>
                              <w:t>7</w:t>
                            </w:r>
                            <w:r>
                              <w:rPr>
                                <w:b/>
                                <w:bCs/>
                                <w:color w:val="FFFFFF"/>
                                <w:sz w:val="26"/>
                                <w:szCs w:val="26"/>
                              </w:rPr>
                              <w:t>th</w:t>
                            </w:r>
                            <w:r w:rsidRPr="00F50DC0">
                              <w:rPr>
                                <w:b/>
                                <w:bCs/>
                                <w:color w:val="FFFFFF"/>
                                <w:sz w:val="26"/>
                                <w:szCs w:val="26"/>
                              </w:rPr>
                              <w:t xml:space="preserve"> </w:t>
                            </w:r>
                            <w:r>
                              <w:rPr>
                                <w:b/>
                                <w:bCs/>
                                <w:color w:val="FFFFFF"/>
                                <w:sz w:val="26"/>
                                <w:szCs w:val="26"/>
                              </w:rPr>
                              <w:t>of August 2015</w:t>
                            </w:r>
                          </w:p>
                          <w:p w:rsidR="001F6B8E" w:rsidRPr="001F592C" w:rsidRDefault="001F6B8E" w:rsidP="001F6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6pt;margin-top:2.3pt;width:520.9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" fillcolor="#4e6128" strokeweight="3pt">
                <v:textbox>
                  <w:txbxContent>
                    <w:p w:rsidR="001F6B8E" w:rsidRPr="00F50DC0" w:rsidRDefault="001F6B8E" w:rsidP="001F6B8E">
                      <w:pPr>
                        <w:jc w:val="center"/>
                        <w:rPr>
                          <w:b/>
                          <w:color w:val="FFFFFF"/>
                          <w:sz w:val="26"/>
                          <w:szCs w:val="26"/>
                        </w:rPr>
                      </w:pPr>
                      <w:r>
                        <w:rPr>
                          <w:b/>
                          <w:color w:val="FFFFFF"/>
                          <w:sz w:val="26"/>
                          <w:szCs w:val="26"/>
                        </w:rPr>
                        <w:t>The 9</w:t>
                      </w:r>
                      <w:r w:rsidRPr="00F50DC0">
                        <w:rPr>
                          <w:b/>
                          <w:color w:val="FFFFFF"/>
                          <w:sz w:val="26"/>
                          <w:szCs w:val="26"/>
                          <w:vertAlign w:val="superscript"/>
                        </w:rPr>
                        <w:t>th</w:t>
                      </w:r>
                      <w:r w:rsidRPr="00F50DC0">
                        <w:rPr>
                          <w:b/>
                          <w:color w:val="FFFFFF"/>
                          <w:sz w:val="26"/>
                          <w:szCs w:val="26"/>
                        </w:rPr>
                        <w:t xml:space="preserve"> London Reasoning Workshop</w:t>
                      </w:r>
                    </w:p>
                    <w:p w:rsidR="001F6B8E" w:rsidRPr="00F50DC0" w:rsidRDefault="001F6B8E" w:rsidP="001F6B8E">
                      <w:pPr>
                        <w:jc w:val="center"/>
                        <w:rPr>
                          <w:b/>
                          <w:color w:val="FFFFFF"/>
                          <w:sz w:val="26"/>
                          <w:szCs w:val="26"/>
                        </w:rPr>
                      </w:pPr>
                      <w:r>
                        <w:rPr>
                          <w:b/>
                          <w:bCs/>
                          <w:color w:val="FFFFFF"/>
                          <w:sz w:val="26"/>
                          <w:szCs w:val="26"/>
                        </w:rPr>
                        <w:t>Friday</w:t>
                      </w:r>
                      <w:r>
                        <w:rPr>
                          <w:b/>
                          <w:bCs/>
                          <w:color w:val="FFFFFF"/>
                          <w:sz w:val="26"/>
                          <w:szCs w:val="26"/>
                        </w:rPr>
                        <w:t xml:space="preserve"> </w:t>
                      </w:r>
                      <w:r>
                        <w:rPr>
                          <w:b/>
                          <w:bCs/>
                          <w:color w:val="FFFFFF"/>
                          <w:sz w:val="26"/>
                          <w:szCs w:val="26"/>
                        </w:rPr>
                        <w:t>7</w:t>
                      </w:r>
                      <w:r>
                        <w:rPr>
                          <w:b/>
                          <w:bCs/>
                          <w:color w:val="FFFFFF"/>
                          <w:sz w:val="26"/>
                          <w:szCs w:val="26"/>
                        </w:rPr>
                        <w:t>th</w:t>
                      </w:r>
                      <w:r w:rsidRPr="00F50DC0">
                        <w:rPr>
                          <w:b/>
                          <w:bCs/>
                          <w:color w:val="FFFFFF"/>
                          <w:sz w:val="26"/>
                          <w:szCs w:val="26"/>
                        </w:rPr>
                        <w:t xml:space="preserve"> </w:t>
                      </w:r>
                      <w:r>
                        <w:rPr>
                          <w:b/>
                          <w:bCs/>
                          <w:color w:val="FFFFFF"/>
                          <w:sz w:val="26"/>
                          <w:szCs w:val="26"/>
                        </w:rPr>
                        <w:t>of August 2015</w:t>
                      </w:r>
                    </w:p>
                    <w:p w:rsidR="001F6B8E" w:rsidRPr="001F592C" w:rsidRDefault="001F6B8E" w:rsidP="001F6B8E"/>
                  </w:txbxContent>
                </v:textbox>
              </v:shape>
            </w:pict>
          </mc:Fallback>
        </mc:AlternateContent>
      </w:r>
    </w:p>
    <w:p w:rsidR="001F6B8E" w:rsidRDefault="001F6B8E" w:rsidP="001F6B8E">
      <w:pPr>
        <w:rPr>
          <w:b/>
          <w:bCs/>
          <w:sz w:val="20"/>
          <w:szCs w:val="20"/>
        </w:rPr>
      </w:pPr>
    </w:p>
    <w:p w:rsidR="001F6B8E" w:rsidRDefault="001F6B8E" w:rsidP="001F6B8E">
      <w:pPr>
        <w:rPr>
          <w:b/>
          <w:bCs/>
          <w:sz w:val="20"/>
          <w:szCs w:val="20"/>
        </w:rPr>
      </w:pPr>
    </w:p>
    <w:p w:rsidR="001F6B8E" w:rsidRDefault="001F6B8E" w:rsidP="001F6B8E">
      <w:pPr>
        <w:rPr>
          <w:b/>
          <w:bCs/>
          <w:sz w:val="20"/>
          <w:szCs w:val="20"/>
        </w:rPr>
      </w:pPr>
    </w:p>
    <w:p w:rsidR="001F6B8E" w:rsidRDefault="001F6B8E" w:rsidP="001F6B8E">
      <w:pPr>
        <w:rPr>
          <w:b/>
          <w:bCs/>
          <w:sz w:val="20"/>
          <w:szCs w:val="20"/>
        </w:rPr>
      </w:pPr>
      <w:r w:rsidRPr="009C515C">
        <w:rPr>
          <w:b/>
          <w:bCs/>
          <w:sz w:val="20"/>
          <w:szCs w:val="20"/>
        </w:rPr>
        <w:t>BBK, University of London</w:t>
      </w:r>
      <w:r>
        <w:rPr>
          <w:b/>
          <w:bCs/>
          <w:sz w:val="20"/>
          <w:szCs w:val="20"/>
        </w:rPr>
        <w:t>,</w:t>
      </w:r>
      <w:r w:rsidRPr="009C515C">
        <w:rPr>
          <w:b/>
          <w:bCs/>
          <w:sz w:val="20"/>
          <w:szCs w:val="20"/>
        </w:rPr>
        <w:t xml:space="preserve"> </w:t>
      </w:r>
      <w:proofErr w:type="spellStart"/>
      <w:r w:rsidRPr="009C515C">
        <w:rPr>
          <w:b/>
          <w:bCs/>
          <w:sz w:val="20"/>
          <w:szCs w:val="20"/>
        </w:rPr>
        <w:t>Malet</w:t>
      </w:r>
      <w:proofErr w:type="spellEnd"/>
      <w:r w:rsidRPr="009C515C">
        <w:rPr>
          <w:b/>
          <w:bCs/>
          <w:sz w:val="20"/>
          <w:szCs w:val="20"/>
        </w:rPr>
        <w:t xml:space="preserve"> Street, Bloomsbury</w:t>
      </w:r>
      <w:r>
        <w:rPr>
          <w:b/>
          <w:bCs/>
          <w:sz w:val="20"/>
          <w:szCs w:val="20"/>
        </w:rPr>
        <w:t xml:space="preserve">, </w:t>
      </w:r>
      <w:r w:rsidRPr="009C515C">
        <w:rPr>
          <w:b/>
          <w:bCs/>
          <w:sz w:val="20"/>
          <w:szCs w:val="20"/>
        </w:rPr>
        <w:t xml:space="preserve">London WC1E 7HX </w:t>
      </w:r>
    </w:p>
    <w:p w:rsidR="001F6B8E" w:rsidRPr="007C08CB" w:rsidRDefault="001F6B8E" w:rsidP="001F6B8E">
      <w:pPr>
        <w:rPr>
          <w:bCs/>
          <w:sz w:val="32"/>
          <w:szCs w:val="32"/>
          <w14:shadow w14:blurRad="50800" w14:dist="38100" w14:dir="2700000" w14:sx="100000" w14:sy="100000" w14:kx="0" w14:ky="0" w14:algn="tl">
            <w14:srgbClr w14:val="000000">
              <w14:alpha w14:val="60000"/>
            </w14:srgbClr>
          </w14:shadow>
        </w:rPr>
      </w:pPr>
      <w:r w:rsidRPr="009C515C">
        <w:rPr>
          <w:b/>
          <w:bCs/>
          <w:sz w:val="20"/>
          <w:szCs w:val="20"/>
        </w:rPr>
        <w:t xml:space="preserve">Location: Room </w:t>
      </w:r>
      <w:r>
        <w:rPr>
          <w:b/>
          <w:bCs/>
          <w:sz w:val="20"/>
          <w:szCs w:val="20"/>
        </w:rPr>
        <w:t>B33</w:t>
      </w:r>
    </w:p>
    <w:p w:rsidR="001F6B8E" w:rsidRPr="007C08CB" w:rsidRDefault="001F6B8E" w:rsidP="001F6B8E">
      <w:pPr>
        <w:rPr>
          <w:bCs/>
          <w:sz w:val="32"/>
          <w:szCs w:val="32"/>
          <w14:shadow w14:blurRad="50800" w14:dist="38100" w14:dir="2700000" w14:sx="100000" w14:sy="100000" w14:kx="0" w14:ky="0" w14:algn="tl">
            <w14:srgbClr w14:val="000000">
              <w14:alpha w14:val="60000"/>
            </w14:srgbClr>
          </w14:shadow>
        </w:rPr>
      </w:pPr>
    </w:p>
    <w:tbl>
      <w:tblPr>
        <w:tblW w:w="1136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40"/>
        <w:gridCol w:w="9525"/>
      </w:tblGrid>
      <w:tr w:rsidR="001F6B8E" w:rsidRPr="007C08CB" w:rsidTr="0010529A">
        <w:trPr>
          <w:trHeight w:val="505"/>
        </w:trPr>
        <w:tc>
          <w:tcPr>
            <w:tcW w:w="1840" w:type="dxa"/>
          </w:tcPr>
          <w:p w:rsidR="001F6B8E" w:rsidRPr="005227C7" w:rsidRDefault="001F6B8E" w:rsidP="001F6B8E">
            <w:pPr>
              <w:rPr>
                <w:b/>
              </w:rPr>
            </w:pPr>
            <w:r>
              <w:rPr>
                <w:b/>
              </w:rPr>
              <w:t>9:</w:t>
            </w:r>
            <w:r>
              <w:rPr>
                <w:b/>
              </w:rPr>
              <w:t>15</w:t>
            </w:r>
            <w:r>
              <w:rPr>
                <w:b/>
              </w:rPr>
              <w:t>-9:</w:t>
            </w:r>
            <w:r>
              <w:rPr>
                <w:b/>
              </w:rPr>
              <w:t>45</w:t>
            </w:r>
          </w:p>
        </w:tc>
        <w:tc>
          <w:tcPr>
            <w:tcW w:w="9525" w:type="dxa"/>
          </w:tcPr>
          <w:p w:rsidR="001F6B8E" w:rsidRPr="005227C7" w:rsidRDefault="001F6B8E" w:rsidP="0010529A">
            <w:pPr>
              <w:spacing w:before="100" w:beforeAutospacing="1" w:after="100" w:afterAutospacing="1"/>
              <w:rPr>
                <w:b/>
                <w:bCs/>
                <w:sz w:val="28"/>
                <w:szCs w:val="28"/>
              </w:rPr>
            </w:pPr>
            <w:r w:rsidRPr="005227C7">
              <w:rPr>
                <w:b/>
                <w:bCs/>
                <w:sz w:val="28"/>
                <w:szCs w:val="28"/>
              </w:rPr>
              <w:t xml:space="preserve">Tea &amp; Coffee in room </w:t>
            </w:r>
            <w:r>
              <w:rPr>
                <w:b/>
                <w:bCs/>
                <w:sz w:val="28"/>
                <w:szCs w:val="28"/>
              </w:rPr>
              <w:t>B04</w:t>
            </w:r>
            <w:r w:rsidRPr="005227C7">
              <w:rPr>
                <w:b/>
                <w:bCs/>
                <w:sz w:val="28"/>
                <w:szCs w:val="28"/>
              </w:rPr>
              <w:t xml:space="preserve"> </w:t>
            </w:r>
          </w:p>
        </w:tc>
      </w:tr>
      <w:tr w:rsidR="001F6B8E" w:rsidRPr="007C08CB" w:rsidTr="0010529A">
        <w:trPr>
          <w:trHeight w:val="502"/>
        </w:trPr>
        <w:tc>
          <w:tcPr>
            <w:tcW w:w="11365" w:type="dxa"/>
            <w:gridSpan w:val="2"/>
          </w:tcPr>
          <w:p w:rsidR="001F6B8E" w:rsidRPr="00AB2D41" w:rsidRDefault="001F6B8E" w:rsidP="001F6B8E">
            <w:pPr>
              <w:jc w:val="center"/>
              <w:rPr>
                <w:b/>
                <w:sz w:val="28"/>
                <w:szCs w:val="28"/>
              </w:rPr>
            </w:pPr>
            <w:r>
              <w:rPr>
                <w:b/>
                <w:sz w:val="28"/>
                <w:szCs w:val="28"/>
              </w:rPr>
              <w:t xml:space="preserve">SYMPOSIUM </w:t>
            </w:r>
            <w:r w:rsidRPr="00B47015">
              <w:rPr>
                <w:b/>
                <w:sz w:val="28"/>
                <w:szCs w:val="28"/>
              </w:rPr>
              <w:t xml:space="preserve"> </w:t>
            </w:r>
            <w:r>
              <w:rPr>
                <w:b/>
                <w:sz w:val="28"/>
                <w:szCs w:val="28"/>
              </w:rPr>
              <w:t>9</w:t>
            </w:r>
            <w:r>
              <w:rPr>
                <w:b/>
                <w:sz w:val="28"/>
                <w:szCs w:val="28"/>
              </w:rPr>
              <w:t xml:space="preserve">: </w:t>
            </w:r>
            <w:r w:rsidRPr="001F6B8E">
              <w:rPr>
                <w:b/>
                <w:bCs/>
                <w:smallCaps/>
                <w:sz w:val="28"/>
                <w:szCs w:val="28"/>
              </w:rPr>
              <w:t>Applications</w:t>
            </w:r>
          </w:p>
        </w:tc>
      </w:tr>
      <w:tr w:rsidR="001F6B8E" w:rsidRPr="007C08CB" w:rsidTr="0010529A">
        <w:trPr>
          <w:trHeight w:val="612"/>
        </w:trPr>
        <w:tc>
          <w:tcPr>
            <w:tcW w:w="1840" w:type="dxa"/>
          </w:tcPr>
          <w:p w:rsidR="001F6B8E" w:rsidRPr="00940AD7" w:rsidRDefault="001F6B8E" w:rsidP="001F6B8E">
            <w:pPr>
              <w:rPr>
                <w:b/>
              </w:rPr>
            </w:pPr>
            <w:r>
              <w:rPr>
                <w:b/>
              </w:rPr>
              <w:t>09:</w:t>
            </w:r>
            <w:r>
              <w:rPr>
                <w:b/>
              </w:rPr>
              <w:t>45</w:t>
            </w:r>
            <w:r>
              <w:rPr>
                <w:b/>
              </w:rPr>
              <w:t>-10:1</w:t>
            </w:r>
            <w:r>
              <w:rPr>
                <w:b/>
              </w:rPr>
              <w:t>0</w:t>
            </w:r>
          </w:p>
        </w:tc>
        <w:tc>
          <w:tcPr>
            <w:tcW w:w="9525" w:type="dxa"/>
          </w:tcPr>
          <w:p w:rsidR="001F6B8E" w:rsidRPr="001F6B8E" w:rsidRDefault="001F6B8E" w:rsidP="001F6B8E">
            <w:pPr>
              <w:rPr>
                <w:b/>
              </w:rPr>
            </w:pPr>
            <w:r w:rsidRPr="001F6B8E">
              <w:rPr>
                <w:b/>
              </w:rPr>
              <w:t xml:space="preserve">Celia </w:t>
            </w:r>
            <w:proofErr w:type="spellStart"/>
            <w:r w:rsidRPr="001F6B8E">
              <w:rPr>
                <w:b/>
              </w:rPr>
              <w:t>Rasga</w:t>
            </w:r>
            <w:proofErr w:type="spellEnd"/>
            <w:r w:rsidRPr="001F6B8E">
              <w:rPr>
                <w:b/>
              </w:rPr>
              <w:t xml:space="preserve">, Ana </w:t>
            </w:r>
            <w:proofErr w:type="spellStart"/>
            <w:r w:rsidRPr="001F6B8E">
              <w:rPr>
                <w:b/>
              </w:rPr>
              <w:t>Quelhas</w:t>
            </w:r>
            <w:proofErr w:type="spellEnd"/>
            <w:r w:rsidRPr="001F6B8E">
              <w:rPr>
                <w:b/>
              </w:rPr>
              <w:t>, and Ruth Byrne</w:t>
            </w:r>
          </w:p>
          <w:p w:rsidR="001F6B8E" w:rsidRPr="003B16EC" w:rsidRDefault="001F6B8E" w:rsidP="001F6B8E">
            <w:r>
              <w:t>Autistic children’s reasoning: counterfactual and false-belief infer</w:t>
            </w:r>
            <w:r>
              <w:t>ences about reasons for actions</w:t>
            </w:r>
          </w:p>
        </w:tc>
      </w:tr>
      <w:tr w:rsidR="001F6B8E" w:rsidRPr="007C08CB" w:rsidTr="0010529A">
        <w:trPr>
          <w:trHeight w:val="612"/>
        </w:trPr>
        <w:tc>
          <w:tcPr>
            <w:tcW w:w="1840" w:type="dxa"/>
          </w:tcPr>
          <w:p w:rsidR="001F6B8E" w:rsidRPr="00940AD7" w:rsidRDefault="001F6B8E" w:rsidP="001F6B8E">
            <w:pPr>
              <w:rPr>
                <w:b/>
              </w:rPr>
            </w:pPr>
            <w:r>
              <w:rPr>
                <w:b/>
              </w:rPr>
              <w:t>10:1</w:t>
            </w:r>
            <w:r>
              <w:rPr>
                <w:b/>
              </w:rPr>
              <w:t>0</w:t>
            </w:r>
            <w:r>
              <w:rPr>
                <w:b/>
              </w:rPr>
              <w:t>-10:</w:t>
            </w:r>
            <w:r>
              <w:rPr>
                <w:b/>
              </w:rPr>
              <w:t>35</w:t>
            </w:r>
          </w:p>
        </w:tc>
        <w:tc>
          <w:tcPr>
            <w:tcW w:w="9525" w:type="dxa"/>
          </w:tcPr>
          <w:p w:rsidR="001F6B8E" w:rsidRPr="001F6B8E" w:rsidRDefault="001F6B8E" w:rsidP="001F6B8E">
            <w:pPr>
              <w:rPr>
                <w:b/>
              </w:rPr>
            </w:pPr>
            <w:r w:rsidRPr="001F6B8E">
              <w:rPr>
                <w:b/>
              </w:rPr>
              <w:t xml:space="preserve">Vittorio Girotto and </w:t>
            </w:r>
            <w:proofErr w:type="spellStart"/>
            <w:r w:rsidRPr="001F6B8E">
              <w:rPr>
                <w:b/>
              </w:rPr>
              <w:t>Stephania</w:t>
            </w:r>
            <w:proofErr w:type="spellEnd"/>
            <w:r w:rsidRPr="001F6B8E">
              <w:rPr>
                <w:b/>
              </w:rPr>
              <w:t xml:space="preserve"> </w:t>
            </w:r>
            <w:proofErr w:type="spellStart"/>
            <w:r w:rsidRPr="001F6B8E">
              <w:rPr>
                <w:b/>
              </w:rPr>
              <w:t>Pigin</w:t>
            </w:r>
            <w:proofErr w:type="spellEnd"/>
          </w:p>
          <w:p w:rsidR="001F6B8E" w:rsidRPr="001F6B8E" w:rsidRDefault="001F6B8E" w:rsidP="001F6B8E">
            <w:r>
              <w:t>Errors in diagnostic reasoning: R</w:t>
            </w:r>
            <w:r>
              <w:t>eliable and unreliable remedies</w:t>
            </w:r>
          </w:p>
        </w:tc>
      </w:tr>
      <w:tr w:rsidR="001F6B8E" w:rsidRPr="007C08CB" w:rsidTr="0010529A">
        <w:trPr>
          <w:trHeight w:val="612"/>
        </w:trPr>
        <w:tc>
          <w:tcPr>
            <w:tcW w:w="1840" w:type="dxa"/>
          </w:tcPr>
          <w:p w:rsidR="001F6B8E" w:rsidRDefault="001F6B8E" w:rsidP="001F6B8E">
            <w:pPr>
              <w:rPr>
                <w:b/>
              </w:rPr>
            </w:pPr>
            <w:r>
              <w:rPr>
                <w:b/>
              </w:rPr>
              <w:t>10:</w:t>
            </w:r>
            <w:r>
              <w:rPr>
                <w:b/>
              </w:rPr>
              <w:t>35</w:t>
            </w:r>
            <w:r>
              <w:rPr>
                <w:b/>
              </w:rPr>
              <w:t>-11:0</w:t>
            </w:r>
            <w:r>
              <w:rPr>
                <w:b/>
              </w:rPr>
              <w:t>0</w:t>
            </w:r>
          </w:p>
        </w:tc>
        <w:tc>
          <w:tcPr>
            <w:tcW w:w="9525" w:type="dxa"/>
          </w:tcPr>
          <w:p w:rsidR="001F6B8E" w:rsidRPr="001F6B8E" w:rsidRDefault="001F6B8E" w:rsidP="001F6B8E">
            <w:pPr>
              <w:rPr>
                <w:b/>
              </w:rPr>
            </w:pPr>
            <w:r w:rsidRPr="001F6B8E">
              <w:rPr>
                <w:b/>
              </w:rPr>
              <w:t xml:space="preserve">Stephanie </w:t>
            </w:r>
            <w:proofErr w:type="spellStart"/>
            <w:r w:rsidRPr="001F6B8E">
              <w:rPr>
                <w:b/>
              </w:rPr>
              <w:t>Dornscheider</w:t>
            </w:r>
            <w:proofErr w:type="spellEnd"/>
          </w:p>
          <w:p w:rsidR="001F6B8E" w:rsidRDefault="001F6B8E" w:rsidP="001F6B8E">
            <w:r>
              <w:t>Deciding (Not) to Kill. A Computational Analysis of the Reasoning Processes Connected to Political Violence</w:t>
            </w:r>
          </w:p>
          <w:p w:rsidR="001F6B8E" w:rsidRPr="002A1EC9" w:rsidRDefault="001F6B8E" w:rsidP="0010529A">
            <w:pPr>
              <w:pStyle w:val="PlainText"/>
              <w:rPr>
                <w:rFonts w:ascii="Times New Roman" w:hAnsi="Times New Roman"/>
                <w:sz w:val="24"/>
                <w:szCs w:val="24"/>
                <w:lang w:val="en-GB"/>
              </w:rPr>
            </w:pPr>
          </w:p>
        </w:tc>
      </w:tr>
      <w:tr w:rsidR="001F6B8E" w:rsidRPr="007C08CB" w:rsidTr="0010529A">
        <w:trPr>
          <w:trHeight w:val="612"/>
        </w:trPr>
        <w:tc>
          <w:tcPr>
            <w:tcW w:w="1840" w:type="dxa"/>
          </w:tcPr>
          <w:p w:rsidR="001F6B8E" w:rsidRDefault="001F6B8E" w:rsidP="001F6B8E">
            <w:pPr>
              <w:rPr>
                <w:b/>
              </w:rPr>
            </w:pPr>
            <w:r>
              <w:rPr>
                <w:b/>
              </w:rPr>
              <w:t>11:0</w:t>
            </w:r>
            <w:r>
              <w:rPr>
                <w:b/>
              </w:rPr>
              <w:t>0</w:t>
            </w:r>
            <w:r>
              <w:rPr>
                <w:b/>
              </w:rPr>
              <w:t>-11:3</w:t>
            </w:r>
            <w:r>
              <w:rPr>
                <w:b/>
              </w:rPr>
              <w:t>0</w:t>
            </w:r>
          </w:p>
        </w:tc>
        <w:tc>
          <w:tcPr>
            <w:tcW w:w="9525" w:type="dxa"/>
          </w:tcPr>
          <w:p w:rsidR="001F6B8E" w:rsidRDefault="001F6B8E" w:rsidP="0010529A">
            <w:pPr>
              <w:rPr>
                <w:b/>
              </w:rPr>
            </w:pPr>
            <w:r w:rsidRPr="005227C7">
              <w:rPr>
                <w:b/>
                <w:bCs/>
                <w:sz w:val="28"/>
                <w:szCs w:val="28"/>
              </w:rPr>
              <w:t xml:space="preserve">Tea &amp; Coffee in room </w:t>
            </w:r>
            <w:r>
              <w:rPr>
                <w:b/>
                <w:bCs/>
                <w:sz w:val="28"/>
                <w:szCs w:val="28"/>
              </w:rPr>
              <w:t>B04</w:t>
            </w:r>
          </w:p>
        </w:tc>
      </w:tr>
      <w:tr w:rsidR="001F6B8E" w:rsidRPr="007C08CB" w:rsidTr="0010529A">
        <w:trPr>
          <w:trHeight w:val="612"/>
        </w:trPr>
        <w:tc>
          <w:tcPr>
            <w:tcW w:w="11365" w:type="dxa"/>
            <w:gridSpan w:val="2"/>
          </w:tcPr>
          <w:p w:rsidR="001F6B8E" w:rsidRPr="00C36B71" w:rsidRDefault="001F6B8E" w:rsidP="001F6B8E">
            <w:pPr>
              <w:pStyle w:val="PlainText"/>
              <w:jc w:val="center"/>
              <w:rPr>
                <w:rFonts w:ascii="Times New Roman" w:hAnsi="Times New Roman"/>
                <w:sz w:val="24"/>
                <w:szCs w:val="24"/>
                <w:lang w:val="en-CA"/>
              </w:rPr>
            </w:pPr>
            <w:r>
              <w:rPr>
                <w:rFonts w:ascii="Times New Roman" w:hAnsi="Times New Roman"/>
                <w:b/>
                <w:sz w:val="28"/>
                <w:szCs w:val="28"/>
                <w:lang w:val="en-GB"/>
              </w:rPr>
              <w:t xml:space="preserve">                     </w:t>
            </w:r>
            <w:r w:rsidRPr="007D3547">
              <w:rPr>
                <w:rFonts w:ascii="Times New Roman" w:hAnsi="Times New Roman"/>
                <w:b/>
                <w:sz w:val="28"/>
                <w:szCs w:val="28"/>
              </w:rPr>
              <w:t xml:space="preserve">SYMPOSIUM  </w:t>
            </w:r>
            <w:r>
              <w:rPr>
                <w:rFonts w:ascii="Times New Roman" w:hAnsi="Times New Roman"/>
                <w:b/>
                <w:sz w:val="28"/>
                <w:szCs w:val="28"/>
                <w:lang w:val="en-CA"/>
              </w:rPr>
              <w:t>10</w:t>
            </w:r>
            <w:r w:rsidRPr="007D3547">
              <w:rPr>
                <w:rFonts w:ascii="Times New Roman" w:hAnsi="Times New Roman"/>
                <w:b/>
                <w:sz w:val="28"/>
                <w:szCs w:val="28"/>
              </w:rPr>
              <w:t>:</w:t>
            </w:r>
            <w:r w:rsidRPr="003525D9">
              <w:rPr>
                <w:rFonts w:ascii="Times New Roman" w:hAnsi="Times New Roman"/>
                <w:b/>
                <w:sz w:val="28"/>
                <w:szCs w:val="28"/>
              </w:rPr>
              <w:t xml:space="preserve"> </w:t>
            </w:r>
            <w:r w:rsidRPr="001F6B8E">
              <w:rPr>
                <w:rFonts w:ascii="Times New Roman" w:hAnsi="Times New Roman"/>
                <w:b/>
                <w:bCs/>
                <w:smallCaps/>
                <w:sz w:val="28"/>
                <w:szCs w:val="28"/>
              </w:rPr>
              <w:t>Conditional Reasoning</w:t>
            </w:r>
          </w:p>
        </w:tc>
      </w:tr>
      <w:tr w:rsidR="001F6B8E" w:rsidRPr="007C08CB" w:rsidTr="0010529A">
        <w:trPr>
          <w:trHeight w:val="612"/>
        </w:trPr>
        <w:tc>
          <w:tcPr>
            <w:tcW w:w="1840" w:type="dxa"/>
          </w:tcPr>
          <w:p w:rsidR="001F6B8E" w:rsidRDefault="001F6B8E" w:rsidP="001F6B8E">
            <w:pPr>
              <w:rPr>
                <w:b/>
              </w:rPr>
            </w:pPr>
            <w:r>
              <w:rPr>
                <w:b/>
              </w:rPr>
              <w:t>11:3</w:t>
            </w:r>
            <w:r>
              <w:rPr>
                <w:b/>
              </w:rPr>
              <w:t>0</w:t>
            </w:r>
            <w:r>
              <w:rPr>
                <w:b/>
              </w:rPr>
              <w:t>-1</w:t>
            </w:r>
            <w:r>
              <w:rPr>
                <w:b/>
              </w:rPr>
              <w:t>1</w:t>
            </w:r>
            <w:r>
              <w:rPr>
                <w:b/>
              </w:rPr>
              <w:t>:</w:t>
            </w:r>
            <w:r>
              <w:rPr>
                <w:b/>
              </w:rPr>
              <w:t>55</w:t>
            </w:r>
          </w:p>
        </w:tc>
        <w:tc>
          <w:tcPr>
            <w:tcW w:w="9525" w:type="dxa"/>
          </w:tcPr>
          <w:p w:rsidR="001F6B8E" w:rsidRPr="001F6B8E" w:rsidRDefault="001F6B8E" w:rsidP="001F6B8E">
            <w:pPr>
              <w:rPr>
                <w:b/>
              </w:rPr>
            </w:pPr>
            <w:r w:rsidRPr="001F6B8E">
              <w:rPr>
                <w:b/>
              </w:rPr>
              <w:t>Andrew Stewart and Matthew Haigh</w:t>
            </w:r>
          </w:p>
          <w:p w:rsidR="001F6B8E" w:rsidRDefault="001F6B8E" w:rsidP="001F6B8E">
            <w:r>
              <w:t>Reasoning as we read: A psycholinguistic perspective on the processing of conditionals</w:t>
            </w:r>
          </w:p>
          <w:p w:rsidR="001F6B8E" w:rsidRPr="007D3547" w:rsidRDefault="001F6B8E" w:rsidP="0010529A"/>
        </w:tc>
      </w:tr>
      <w:tr w:rsidR="001F6B8E" w:rsidRPr="007C08CB" w:rsidTr="0010529A">
        <w:trPr>
          <w:trHeight w:val="612"/>
        </w:trPr>
        <w:tc>
          <w:tcPr>
            <w:tcW w:w="1840" w:type="dxa"/>
          </w:tcPr>
          <w:p w:rsidR="001F6B8E" w:rsidRDefault="001F6B8E" w:rsidP="001F6B8E">
            <w:pPr>
              <w:rPr>
                <w:b/>
              </w:rPr>
            </w:pPr>
            <w:r>
              <w:rPr>
                <w:b/>
              </w:rPr>
              <w:t>1</w:t>
            </w:r>
            <w:r>
              <w:rPr>
                <w:b/>
              </w:rPr>
              <w:t>1</w:t>
            </w:r>
            <w:r>
              <w:rPr>
                <w:b/>
              </w:rPr>
              <w:t>:</w:t>
            </w:r>
            <w:r>
              <w:rPr>
                <w:b/>
              </w:rPr>
              <w:t>55</w:t>
            </w:r>
            <w:r>
              <w:rPr>
                <w:b/>
              </w:rPr>
              <w:t>-12:</w:t>
            </w:r>
            <w:r>
              <w:rPr>
                <w:b/>
              </w:rPr>
              <w:t>20</w:t>
            </w:r>
          </w:p>
        </w:tc>
        <w:tc>
          <w:tcPr>
            <w:tcW w:w="9525" w:type="dxa"/>
          </w:tcPr>
          <w:p w:rsidR="001F6B8E" w:rsidRPr="001F6B8E" w:rsidRDefault="001F6B8E" w:rsidP="001F6B8E">
            <w:pPr>
              <w:rPr>
                <w:b/>
              </w:rPr>
            </w:pPr>
            <w:r w:rsidRPr="001F6B8E">
              <w:rPr>
                <w:b/>
              </w:rPr>
              <w:t xml:space="preserve">Marta </w:t>
            </w:r>
            <w:proofErr w:type="spellStart"/>
            <w:r w:rsidRPr="001F6B8E">
              <w:rPr>
                <w:b/>
              </w:rPr>
              <w:t>Couto</w:t>
            </w:r>
            <w:proofErr w:type="spellEnd"/>
            <w:r w:rsidRPr="001F6B8E">
              <w:rPr>
                <w:b/>
              </w:rPr>
              <w:t xml:space="preserve">, Ana </w:t>
            </w:r>
            <w:proofErr w:type="spellStart"/>
            <w:r w:rsidRPr="001F6B8E">
              <w:rPr>
                <w:b/>
              </w:rPr>
              <w:t>Quelhas</w:t>
            </w:r>
            <w:proofErr w:type="spellEnd"/>
            <w:r w:rsidRPr="001F6B8E">
              <w:rPr>
                <w:b/>
              </w:rPr>
              <w:t>, &amp; Ruth Byrne</w:t>
            </w:r>
          </w:p>
          <w:p w:rsidR="001F6B8E" w:rsidRDefault="001F6B8E" w:rsidP="001F6B8E">
            <w:r>
              <w:t>Counter-examples in reasoning about advice conditionals: Tips and Warnings</w:t>
            </w:r>
          </w:p>
          <w:p w:rsidR="001F6B8E" w:rsidRDefault="001F6B8E" w:rsidP="0010529A"/>
        </w:tc>
      </w:tr>
      <w:tr w:rsidR="001F6B8E" w:rsidRPr="007C08CB" w:rsidTr="0010529A">
        <w:trPr>
          <w:trHeight w:val="612"/>
        </w:trPr>
        <w:tc>
          <w:tcPr>
            <w:tcW w:w="1840" w:type="dxa"/>
          </w:tcPr>
          <w:p w:rsidR="001F6B8E" w:rsidRDefault="001F6B8E" w:rsidP="001F6B8E">
            <w:pPr>
              <w:rPr>
                <w:b/>
              </w:rPr>
            </w:pPr>
            <w:r>
              <w:rPr>
                <w:b/>
              </w:rPr>
              <w:lastRenderedPageBreak/>
              <w:t>1</w:t>
            </w:r>
            <w:r>
              <w:rPr>
                <w:b/>
              </w:rPr>
              <w:t>2</w:t>
            </w:r>
            <w:r>
              <w:rPr>
                <w:b/>
              </w:rPr>
              <w:t>:</w:t>
            </w:r>
            <w:r>
              <w:rPr>
                <w:b/>
              </w:rPr>
              <w:t>20</w:t>
            </w:r>
            <w:r>
              <w:rPr>
                <w:b/>
              </w:rPr>
              <w:t>-12:</w:t>
            </w:r>
            <w:r>
              <w:rPr>
                <w:b/>
              </w:rPr>
              <w:t>45</w:t>
            </w:r>
          </w:p>
        </w:tc>
        <w:tc>
          <w:tcPr>
            <w:tcW w:w="9525" w:type="dxa"/>
          </w:tcPr>
          <w:p w:rsidR="001F6B8E" w:rsidRPr="001F6B8E" w:rsidRDefault="001F6B8E" w:rsidP="001F6B8E">
            <w:pPr>
              <w:rPr>
                <w:b/>
              </w:rPr>
            </w:pPr>
            <w:proofErr w:type="spellStart"/>
            <w:r w:rsidRPr="001F6B8E">
              <w:rPr>
                <w:b/>
              </w:rPr>
              <w:t>Henriuk</w:t>
            </w:r>
            <w:proofErr w:type="spellEnd"/>
            <w:r w:rsidRPr="001F6B8E">
              <w:rPr>
                <w:b/>
              </w:rPr>
              <w:t xml:space="preserve"> </w:t>
            </w:r>
            <w:proofErr w:type="spellStart"/>
            <w:r w:rsidRPr="001F6B8E">
              <w:rPr>
                <w:b/>
              </w:rPr>
              <w:t>Singman</w:t>
            </w:r>
            <w:proofErr w:type="spellEnd"/>
            <w:r w:rsidRPr="001F6B8E">
              <w:rPr>
                <w:b/>
              </w:rPr>
              <w:t xml:space="preserve">, Karl </w:t>
            </w:r>
            <w:proofErr w:type="spellStart"/>
            <w:r w:rsidRPr="001F6B8E">
              <w:rPr>
                <w:b/>
              </w:rPr>
              <w:t>Klauer</w:t>
            </w:r>
            <w:proofErr w:type="spellEnd"/>
            <w:r w:rsidRPr="001F6B8E">
              <w:rPr>
                <w:b/>
              </w:rPr>
              <w:t>, and David Over</w:t>
            </w:r>
          </w:p>
          <w:p w:rsidR="001F6B8E" w:rsidRPr="007D3547" w:rsidRDefault="001F6B8E" w:rsidP="001F6B8E">
            <w:pPr>
              <w:rPr>
                <w:b/>
              </w:rPr>
            </w:pPr>
            <w:r>
              <w:t>Testing the empirical adequacy of coherence as a norm for conditional inference</w:t>
            </w:r>
          </w:p>
        </w:tc>
      </w:tr>
    </w:tbl>
    <w:p w:rsidR="007C08CB" w:rsidRPr="00FF3E28" w:rsidRDefault="007C08CB" w:rsidP="007C08CB">
      <w:pPr>
        <w:pStyle w:val="NormalWeb"/>
        <w:rPr>
          <w:b/>
          <w:bCs/>
          <w:sz w:val="36"/>
          <w:szCs w:val="36"/>
        </w:rPr>
      </w:pPr>
      <w:r w:rsidRPr="00FF3E28">
        <w:rPr>
          <w:b/>
          <w:bCs/>
          <w:sz w:val="36"/>
          <w:szCs w:val="36"/>
        </w:rPr>
        <w:t>Fire instructions for students and visitors</w:t>
      </w:r>
    </w:p>
    <w:p w:rsidR="007C08CB" w:rsidRPr="00FF3E28" w:rsidRDefault="007C08CB" w:rsidP="007C08CB">
      <w:pPr>
        <w:pStyle w:val="NormalWeb"/>
        <w:rPr>
          <w:b/>
          <w:bCs/>
          <w:sz w:val="28"/>
          <w:szCs w:val="28"/>
        </w:rPr>
      </w:pPr>
      <w:r w:rsidRPr="00FF3E28">
        <w:rPr>
          <w:b/>
          <w:bCs/>
          <w:sz w:val="28"/>
          <w:szCs w:val="28"/>
        </w:rPr>
        <w:t>Our fire alarms are tested between 08.00 and 08.40 on week-days.</w:t>
      </w:r>
      <w:r w:rsidRPr="00FF3E28">
        <w:rPr>
          <w:b/>
          <w:bCs/>
          <w:sz w:val="28"/>
          <w:szCs w:val="28"/>
        </w:rPr>
        <w:br/>
        <w:t>Alarm tests involve intermittent bursts of sound of only a few seconds duration.</w:t>
      </w:r>
    </w:p>
    <w:p w:rsidR="007C08CB" w:rsidRDefault="007C08CB" w:rsidP="007C08CB">
      <w:pPr>
        <w:pStyle w:val="NormalWeb"/>
        <w:jc w:val="center"/>
      </w:pPr>
      <w:r w:rsidRPr="00FF3E28">
        <w:rPr>
          <w:b/>
          <w:bCs/>
        </w:rPr>
        <w:t xml:space="preserve">The main fire alarm is a </w:t>
      </w:r>
      <w:r w:rsidRPr="00FF3E28">
        <w:rPr>
          <w:i/>
          <w:iCs/>
        </w:rPr>
        <w:t>continuous</w:t>
      </w:r>
      <w:r w:rsidRPr="00FF3E28">
        <w:rPr>
          <w:b/>
          <w:bCs/>
        </w:rPr>
        <w:t xml:space="preserve"> ringing bell or </w:t>
      </w:r>
      <w:r w:rsidRPr="00FF3E28">
        <w:rPr>
          <w:i/>
          <w:iCs/>
        </w:rPr>
        <w:t>continuous</w:t>
      </w:r>
      <w:r w:rsidRPr="00FF3E28">
        <w:rPr>
          <w:b/>
          <w:bCs/>
        </w:rPr>
        <w:t xml:space="preserve"> siren in all Birkbeck buildings. When </w:t>
      </w:r>
      <w:r>
        <w:rPr>
          <w:b/>
          <w:bCs/>
        </w:rPr>
        <w:t xml:space="preserve">a </w:t>
      </w:r>
      <w:r w:rsidRPr="00FF3E28">
        <w:rPr>
          <w:i/>
          <w:iCs/>
        </w:rPr>
        <w:t>continuous</w:t>
      </w:r>
      <w:r w:rsidRPr="00FF3E28">
        <w:rPr>
          <w:b/>
          <w:bCs/>
        </w:rPr>
        <w:t xml:space="preserve"> alarm sounds you must leave the buildi</w:t>
      </w:r>
      <w:r>
        <w:rPr>
          <w:rStyle w:val="Strong"/>
          <w:rFonts w:eastAsia="Bitstream Vera Sans Mono"/>
        </w:rPr>
        <w:t>ng immediately.</w:t>
      </w:r>
    </w:p>
    <w:p w:rsidR="007C08CB" w:rsidRPr="004373BD" w:rsidRDefault="007C08CB" w:rsidP="007C08CB">
      <w:pPr>
        <w:pStyle w:val="NormalWeb"/>
        <w:jc w:val="center"/>
        <w:rPr>
          <w:sz w:val="32"/>
          <w:szCs w:val="32"/>
        </w:rPr>
      </w:pPr>
      <w:r w:rsidRPr="004373BD">
        <w:rPr>
          <w:rStyle w:val="Strong"/>
          <w:rFonts w:eastAsia="Bitstream Vera Sans Mono"/>
          <w:bCs w:val="0"/>
          <w:sz w:val="32"/>
          <w:szCs w:val="32"/>
        </w:rPr>
        <w:t>There will be no other warning messages!</w:t>
      </w:r>
    </w:p>
    <w:p w:rsidR="007C08CB" w:rsidRDefault="007C08CB" w:rsidP="007C08CB">
      <w:pPr>
        <w:pStyle w:val="Heading2"/>
      </w:pPr>
      <w:r>
        <w:t>If you hear a continuous fire alarm</w:t>
      </w:r>
    </w:p>
    <w:p w:rsidR="007C08CB" w:rsidRDefault="007C08CB" w:rsidP="007C08CB">
      <w:pPr>
        <w:numPr>
          <w:ilvl w:val="0"/>
          <w:numId w:val="1"/>
        </w:numPr>
        <w:spacing w:before="100" w:beforeAutospacing="1" w:after="100" w:afterAutospacing="1"/>
      </w:pPr>
      <w:r>
        <w:t>Leave the building immediately by the nearest exit. Do not delay to collect your belongings.</w:t>
      </w:r>
    </w:p>
    <w:p w:rsidR="007C08CB" w:rsidRDefault="007C08CB" w:rsidP="007C08CB">
      <w:pPr>
        <w:numPr>
          <w:ilvl w:val="0"/>
          <w:numId w:val="1"/>
        </w:numPr>
        <w:spacing w:before="100" w:beforeAutospacing="1" w:after="100" w:afterAutospacing="1"/>
      </w:pPr>
      <w:r>
        <w:t>Do not use the lifts or the phone.</w:t>
      </w:r>
    </w:p>
    <w:p w:rsidR="007C08CB" w:rsidRDefault="007C08CB" w:rsidP="007C08CB">
      <w:pPr>
        <w:numPr>
          <w:ilvl w:val="0"/>
          <w:numId w:val="1"/>
        </w:numPr>
        <w:spacing w:before="100" w:beforeAutospacing="1" w:after="100" w:afterAutospacing="1"/>
      </w:pPr>
      <w:r>
        <w:t>Follow the instructions of your tutor, course leader and/or fire marshals.</w:t>
      </w:r>
    </w:p>
    <w:p w:rsidR="007C08CB" w:rsidRDefault="007C08CB" w:rsidP="007C08CB">
      <w:pPr>
        <w:numPr>
          <w:ilvl w:val="0"/>
          <w:numId w:val="1"/>
        </w:numPr>
        <w:spacing w:before="100" w:beforeAutospacing="1" w:after="100" w:afterAutospacing="1"/>
      </w:pPr>
      <w:r>
        <w:t xml:space="preserve">Move well away (100 </w:t>
      </w:r>
      <w:proofErr w:type="spellStart"/>
      <w:r>
        <w:t>metres</w:t>
      </w:r>
      <w:proofErr w:type="spellEnd"/>
      <w:r>
        <w:t>) from the exits once outside</w:t>
      </w:r>
    </w:p>
    <w:p w:rsidR="007C08CB" w:rsidRDefault="007C08CB" w:rsidP="007C08CB">
      <w:pPr>
        <w:numPr>
          <w:ilvl w:val="0"/>
          <w:numId w:val="1"/>
        </w:numPr>
        <w:spacing w:before="100" w:beforeAutospacing="1" w:after="100" w:afterAutospacing="1"/>
      </w:pPr>
      <w:r>
        <w:t>Do not stand in the road/street.</w:t>
      </w:r>
    </w:p>
    <w:p w:rsidR="007C08CB" w:rsidRDefault="007C08CB" w:rsidP="007C08CB">
      <w:pPr>
        <w:numPr>
          <w:ilvl w:val="0"/>
          <w:numId w:val="1"/>
        </w:numPr>
        <w:spacing w:before="100" w:beforeAutospacing="1" w:after="100" w:afterAutospacing="1"/>
      </w:pPr>
      <w:r>
        <w:t>Do not re-enter the building unless told it is safe to do so</w:t>
      </w:r>
    </w:p>
    <w:p w:rsidR="007C08CB" w:rsidRDefault="007C08CB" w:rsidP="007C08CB">
      <w:pPr>
        <w:pStyle w:val="Heading2"/>
      </w:pPr>
      <w:r>
        <w:t>If you discover a fire</w:t>
      </w:r>
    </w:p>
    <w:p w:rsidR="007C08CB" w:rsidRDefault="007C08CB" w:rsidP="007C08CB">
      <w:pPr>
        <w:numPr>
          <w:ilvl w:val="0"/>
          <w:numId w:val="2"/>
        </w:numPr>
        <w:spacing w:before="100" w:beforeAutospacing="1" w:after="100" w:afterAutospacing="1"/>
      </w:pPr>
      <w:r>
        <w:t>Operate the nearest fire alarm (red "break-glass" boxes on walls)</w:t>
      </w:r>
    </w:p>
    <w:p w:rsidR="007C08CB" w:rsidRDefault="007C08CB" w:rsidP="007C08CB">
      <w:pPr>
        <w:numPr>
          <w:ilvl w:val="0"/>
          <w:numId w:val="2"/>
        </w:numPr>
        <w:spacing w:before="100" w:beforeAutospacing="1" w:after="100" w:afterAutospacing="1"/>
      </w:pPr>
      <w:r>
        <w:t xml:space="preserve">The Duty Attendant at </w:t>
      </w:r>
      <w:proofErr w:type="spellStart"/>
      <w:r>
        <w:t>Malet</w:t>
      </w:r>
      <w:proofErr w:type="spellEnd"/>
      <w:r>
        <w:t xml:space="preserve"> Street will be automatically contacted in every case and will immediately call the Fire Brigade.</w:t>
      </w:r>
    </w:p>
    <w:p w:rsidR="007C08CB" w:rsidRDefault="007C08CB" w:rsidP="007C08CB">
      <w:pPr>
        <w:numPr>
          <w:ilvl w:val="0"/>
          <w:numId w:val="2"/>
        </w:numPr>
        <w:spacing w:before="100" w:beforeAutospacing="1" w:after="100" w:afterAutospacing="1"/>
      </w:pPr>
      <w:r>
        <w:t>Do not try to fight a fire unless you have been trained to use fire extinguishers.</w:t>
      </w:r>
    </w:p>
    <w:p w:rsidR="007C08CB" w:rsidRDefault="007C08CB" w:rsidP="007C08CB">
      <w:pPr>
        <w:numPr>
          <w:ilvl w:val="0"/>
          <w:numId w:val="2"/>
        </w:numPr>
        <w:spacing w:before="100" w:beforeAutospacing="1" w:after="100" w:afterAutospacing="1"/>
      </w:pPr>
      <w:r>
        <w:t>Leave the building by the nearest exit</w:t>
      </w:r>
    </w:p>
    <w:p w:rsidR="007C08CB" w:rsidRDefault="007C08CB" w:rsidP="007C08CB">
      <w:pPr>
        <w:pStyle w:val="NormalWeb"/>
      </w:pPr>
      <w:r>
        <w:t>Explore the College. Get to know all the fire exit routes available to you. In the event of a fire you may need to use more than one.</w:t>
      </w:r>
    </w:p>
    <w:p w:rsidR="007C08CB" w:rsidRDefault="007C08CB" w:rsidP="007C08CB">
      <w:pPr>
        <w:pStyle w:val="NormalWeb"/>
      </w:pPr>
      <w:proofErr w:type="spellStart"/>
      <w:r>
        <w:t>Birkbeck's</w:t>
      </w:r>
      <w:proofErr w:type="spellEnd"/>
      <w:r>
        <w:t xml:space="preserve"> emergency number </w:t>
      </w:r>
      <w:r>
        <w:rPr>
          <w:rStyle w:val="Strong"/>
          <w:rFonts w:eastAsia="Bitstream Vera Sans Mono"/>
        </w:rPr>
        <w:t>555</w:t>
      </w:r>
      <w:r>
        <w:t xml:space="preserve"> may be </w:t>
      </w:r>
      <w:proofErr w:type="spellStart"/>
      <w:r>
        <w:t>dialled</w:t>
      </w:r>
      <w:proofErr w:type="spellEnd"/>
      <w:r>
        <w:t xml:space="preserve"> from any Birkbeck telephone (except Bedford and </w:t>
      </w:r>
      <w:proofErr w:type="spellStart"/>
      <w:r>
        <w:t>Tavistock</w:t>
      </w:r>
      <w:proofErr w:type="spellEnd"/>
      <w:r>
        <w:t xml:space="preserve"> Square) to </w:t>
      </w:r>
      <w:r>
        <w:rPr>
          <w:rStyle w:val="Strong"/>
          <w:rFonts w:eastAsia="Bitstream Vera Sans Mono"/>
        </w:rPr>
        <w:t>report</w:t>
      </w:r>
      <w:r>
        <w:t xml:space="preserve"> any safety/security emergency and/or to </w:t>
      </w:r>
      <w:r>
        <w:rPr>
          <w:rStyle w:val="Strong"/>
          <w:rFonts w:eastAsia="Bitstream Vera Sans Mono"/>
        </w:rPr>
        <w:t>request help. "555"</w:t>
      </w:r>
      <w:r>
        <w:t xml:space="preserve"> calls are routed to a dedicated 'phone manned at all times by a Duty Attendant who will summon the required assistance, by dialing 999 if need be. It is imperative that a </w:t>
      </w:r>
      <w:r>
        <w:rPr>
          <w:rStyle w:val="Strong"/>
          <w:rFonts w:eastAsia="Bitstream Vera Sans Mono"/>
        </w:rPr>
        <w:t>"555"</w:t>
      </w:r>
      <w:r>
        <w:t xml:space="preserve"> caller identifies him/herself, specifies the assistance required and states in which building and location in that building the emergency exists. Many classrooms and lecture theatres have phones within them for this and other purposes.</w:t>
      </w:r>
    </w:p>
    <w:p w:rsidR="007C08CB" w:rsidRPr="00711B3A" w:rsidRDefault="007C08CB" w:rsidP="007C08CB">
      <w:pPr>
        <w:pStyle w:val="NormalWeb"/>
      </w:pPr>
      <w:r>
        <w:rPr>
          <w:rStyle w:val="Strong"/>
          <w:rFonts w:eastAsia="Bitstream Vera Sans Mono"/>
        </w:rPr>
        <w:t xml:space="preserve">Thank you, </w:t>
      </w:r>
      <w:r>
        <w:br/>
      </w:r>
      <w:r>
        <w:rPr>
          <w:rStyle w:val="Strong"/>
          <w:rFonts w:eastAsia="Bitstream Vera Sans Mono"/>
        </w:rPr>
        <w:t>Birkbeck Fire Officer</w:t>
      </w:r>
    </w:p>
    <w:p w:rsidR="007C08CB" w:rsidRDefault="007C08CB" w:rsidP="007C08CB"/>
    <w:p w:rsidR="007C08CB" w:rsidRDefault="007C08CB" w:rsidP="007C08CB"/>
    <w:p w:rsidR="007C08CB" w:rsidRDefault="007C08CB" w:rsidP="007C08CB"/>
    <w:p w:rsidR="008C2254" w:rsidRDefault="00957577"/>
    <w:sectPr w:rsidR="008C2254" w:rsidSect="00F9389C">
      <w:pgSz w:w="12240" w:h="15840"/>
      <w:pgMar w:top="567" w:right="90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itstream Vera Sans Mono">
    <w:charset w:val="00"/>
    <w:family w:val="modern"/>
    <w:pitch w:val="fixed"/>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032E5"/>
    <w:multiLevelType w:val="multilevel"/>
    <w:tmpl w:val="6E68E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B3C59"/>
    <w:multiLevelType w:val="multilevel"/>
    <w:tmpl w:val="E706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2F19D7-1805-4289-9CAB-C125BBFFA95C}"/>
    <w:docVar w:name="dgnword-eventsink" w:val="248574896"/>
  </w:docVars>
  <w:rsids>
    <w:rsidRoot w:val="007C08CB"/>
    <w:rsid w:val="0004242E"/>
    <w:rsid w:val="000614C7"/>
    <w:rsid w:val="000A52D9"/>
    <w:rsid w:val="00163F2C"/>
    <w:rsid w:val="00176EF5"/>
    <w:rsid w:val="00184726"/>
    <w:rsid w:val="0019251D"/>
    <w:rsid w:val="001A714D"/>
    <w:rsid w:val="001F6B8E"/>
    <w:rsid w:val="0028500C"/>
    <w:rsid w:val="002A1EC9"/>
    <w:rsid w:val="002D671C"/>
    <w:rsid w:val="002F2482"/>
    <w:rsid w:val="00311F2F"/>
    <w:rsid w:val="003279EB"/>
    <w:rsid w:val="0034083E"/>
    <w:rsid w:val="003525D9"/>
    <w:rsid w:val="00444DFC"/>
    <w:rsid w:val="00473EE2"/>
    <w:rsid w:val="004E4A8D"/>
    <w:rsid w:val="005D130D"/>
    <w:rsid w:val="00617BB6"/>
    <w:rsid w:val="00635155"/>
    <w:rsid w:val="00680B61"/>
    <w:rsid w:val="006833FE"/>
    <w:rsid w:val="006C0234"/>
    <w:rsid w:val="006F4313"/>
    <w:rsid w:val="00726DB6"/>
    <w:rsid w:val="00765B05"/>
    <w:rsid w:val="007C08CB"/>
    <w:rsid w:val="007D3547"/>
    <w:rsid w:val="00800E0A"/>
    <w:rsid w:val="00855C43"/>
    <w:rsid w:val="008F76A1"/>
    <w:rsid w:val="00957577"/>
    <w:rsid w:val="009E7028"/>
    <w:rsid w:val="00A021A7"/>
    <w:rsid w:val="00AB7686"/>
    <w:rsid w:val="00AF289F"/>
    <w:rsid w:val="00B36B99"/>
    <w:rsid w:val="00B56A1B"/>
    <w:rsid w:val="00B918F3"/>
    <w:rsid w:val="00C14024"/>
    <w:rsid w:val="00C36B71"/>
    <w:rsid w:val="00C41FAC"/>
    <w:rsid w:val="00C505DD"/>
    <w:rsid w:val="00CA4BB2"/>
    <w:rsid w:val="00CD272B"/>
    <w:rsid w:val="00CF3EF4"/>
    <w:rsid w:val="00D14427"/>
    <w:rsid w:val="00D247AF"/>
    <w:rsid w:val="00D755AF"/>
    <w:rsid w:val="00DA29B1"/>
    <w:rsid w:val="00DB5CEC"/>
    <w:rsid w:val="00DE50A1"/>
    <w:rsid w:val="00E56817"/>
    <w:rsid w:val="00EC25EA"/>
    <w:rsid w:val="00F32C64"/>
    <w:rsid w:val="00F40236"/>
    <w:rsid w:val="00FF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7C08CB"/>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qFormat/>
    <w:rsid w:val="007C08CB"/>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8CB"/>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7C08CB"/>
    <w:rPr>
      <w:rFonts w:ascii="Times New Roman" w:eastAsia="Times New Roman" w:hAnsi="Times New Roman" w:cs="Times New Roman"/>
      <w:b/>
      <w:bCs/>
      <w:sz w:val="36"/>
      <w:szCs w:val="36"/>
      <w:lang w:val="x-none" w:eastAsia="x-none"/>
    </w:rPr>
  </w:style>
  <w:style w:type="character" w:styleId="Hyperlink">
    <w:name w:val="Hyperlink"/>
    <w:rsid w:val="007C08CB"/>
    <w:rPr>
      <w:color w:val="000080"/>
      <w:u w:val="single"/>
    </w:rPr>
  </w:style>
  <w:style w:type="paragraph" w:styleId="NormalWeb">
    <w:name w:val="Normal (Web)"/>
    <w:basedOn w:val="Normal"/>
    <w:uiPriority w:val="99"/>
    <w:rsid w:val="007C08CB"/>
    <w:pPr>
      <w:spacing w:before="100" w:beforeAutospacing="1" w:after="100" w:afterAutospacing="1"/>
    </w:pPr>
  </w:style>
  <w:style w:type="character" w:styleId="Strong">
    <w:name w:val="Strong"/>
    <w:uiPriority w:val="22"/>
    <w:qFormat/>
    <w:rsid w:val="007C08CB"/>
    <w:rPr>
      <w:b/>
      <w:bCs/>
    </w:rPr>
  </w:style>
  <w:style w:type="paragraph" w:styleId="PlainText">
    <w:name w:val="Plain Text"/>
    <w:basedOn w:val="Normal"/>
    <w:link w:val="PlainTextChar"/>
    <w:uiPriority w:val="99"/>
    <w:unhideWhenUsed/>
    <w:rsid w:val="007C08C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C08CB"/>
    <w:rPr>
      <w:rFonts w:ascii="Consolas" w:eastAsia="Calibri" w:hAnsi="Consolas" w:cs="Times New Roman"/>
      <w:sz w:val="21"/>
      <w:szCs w:val="21"/>
      <w:lang w:val="x-none" w:eastAsia="x-none"/>
    </w:rPr>
  </w:style>
  <w:style w:type="paragraph" w:styleId="HTMLPreformatted">
    <w:name w:val="HTML Preformatted"/>
    <w:basedOn w:val="Normal"/>
    <w:link w:val="HTMLPreformattedChar"/>
    <w:uiPriority w:val="99"/>
    <w:unhideWhenUsed/>
    <w:rsid w:val="00D7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en-GB" w:eastAsia="en-GB"/>
    </w:rPr>
  </w:style>
  <w:style w:type="character" w:customStyle="1" w:styleId="HTMLPreformattedChar">
    <w:name w:val="HTML Preformatted Char"/>
    <w:basedOn w:val="DefaultParagraphFont"/>
    <w:link w:val="HTMLPreformatted"/>
    <w:uiPriority w:val="99"/>
    <w:rsid w:val="00D755AF"/>
    <w:rPr>
      <w:rFonts w:ascii="Courier New" w:hAnsi="Courier New" w:cs="Courier New"/>
      <w:color w:val="000000"/>
      <w:sz w:val="20"/>
      <w:szCs w:val="20"/>
      <w:lang w:eastAsia="en-GB"/>
    </w:rPr>
  </w:style>
  <w:style w:type="paragraph" w:styleId="BalloonText">
    <w:name w:val="Balloon Text"/>
    <w:basedOn w:val="Normal"/>
    <w:link w:val="BalloonTextChar"/>
    <w:uiPriority w:val="99"/>
    <w:semiHidden/>
    <w:unhideWhenUsed/>
    <w:rsid w:val="001F6B8E"/>
    <w:rPr>
      <w:rFonts w:ascii="Tahoma" w:hAnsi="Tahoma" w:cs="Tahoma"/>
      <w:sz w:val="16"/>
      <w:szCs w:val="16"/>
    </w:rPr>
  </w:style>
  <w:style w:type="character" w:customStyle="1" w:styleId="BalloonTextChar">
    <w:name w:val="Balloon Text Char"/>
    <w:basedOn w:val="DefaultParagraphFont"/>
    <w:link w:val="BalloonText"/>
    <w:uiPriority w:val="99"/>
    <w:semiHidden/>
    <w:rsid w:val="001F6B8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C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7C08CB"/>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qFormat/>
    <w:rsid w:val="007C08CB"/>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8CB"/>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7C08CB"/>
    <w:rPr>
      <w:rFonts w:ascii="Times New Roman" w:eastAsia="Times New Roman" w:hAnsi="Times New Roman" w:cs="Times New Roman"/>
      <w:b/>
      <w:bCs/>
      <w:sz w:val="36"/>
      <w:szCs w:val="36"/>
      <w:lang w:val="x-none" w:eastAsia="x-none"/>
    </w:rPr>
  </w:style>
  <w:style w:type="character" w:styleId="Hyperlink">
    <w:name w:val="Hyperlink"/>
    <w:rsid w:val="007C08CB"/>
    <w:rPr>
      <w:color w:val="000080"/>
      <w:u w:val="single"/>
    </w:rPr>
  </w:style>
  <w:style w:type="paragraph" w:styleId="NormalWeb">
    <w:name w:val="Normal (Web)"/>
    <w:basedOn w:val="Normal"/>
    <w:uiPriority w:val="99"/>
    <w:rsid w:val="007C08CB"/>
    <w:pPr>
      <w:spacing w:before="100" w:beforeAutospacing="1" w:after="100" w:afterAutospacing="1"/>
    </w:pPr>
  </w:style>
  <w:style w:type="character" w:styleId="Strong">
    <w:name w:val="Strong"/>
    <w:uiPriority w:val="22"/>
    <w:qFormat/>
    <w:rsid w:val="007C08CB"/>
    <w:rPr>
      <w:b/>
      <w:bCs/>
    </w:rPr>
  </w:style>
  <w:style w:type="paragraph" w:styleId="PlainText">
    <w:name w:val="Plain Text"/>
    <w:basedOn w:val="Normal"/>
    <w:link w:val="PlainTextChar"/>
    <w:uiPriority w:val="99"/>
    <w:unhideWhenUsed/>
    <w:rsid w:val="007C08C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C08CB"/>
    <w:rPr>
      <w:rFonts w:ascii="Consolas" w:eastAsia="Calibri" w:hAnsi="Consolas" w:cs="Times New Roman"/>
      <w:sz w:val="21"/>
      <w:szCs w:val="21"/>
      <w:lang w:val="x-none" w:eastAsia="x-none"/>
    </w:rPr>
  </w:style>
  <w:style w:type="paragraph" w:styleId="HTMLPreformatted">
    <w:name w:val="HTML Preformatted"/>
    <w:basedOn w:val="Normal"/>
    <w:link w:val="HTMLPreformattedChar"/>
    <w:uiPriority w:val="99"/>
    <w:unhideWhenUsed/>
    <w:rsid w:val="00D7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en-GB" w:eastAsia="en-GB"/>
    </w:rPr>
  </w:style>
  <w:style w:type="character" w:customStyle="1" w:styleId="HTMLPreformattedChar">
    <w:name w:val="HTML Preformatted Char"/>
    <w:basedOn w:val="DefaultParagraphFont"/>
    <w:link w:val="HTMLPreformatted"/>
    <w:uiPriority w:val="99"/>
    <w:rsid w:val="00D755AF"/>
    <w:rPr>
      <w:rFonts w:ascii="Courier New" w:hAnsi="Courier New" w:cs="Courier New"/>
      <w:color w:val="000000"/>
      <w:sz w:val="20"/>
      <w:szCs w:val="20"/>
      <w:lang w:eastAsia="en-GB"/>
    </w:rPr>
  </w:style>
  <w:style w:type="paragraph" w:styleId="BalloonText">
    <w:name w:val="Balloon Text"/>
    <w:basedOn w:val="Normal"/>
    <w:link w:val="BalloonTextChar"/>
    <w:uiPriority w:val="99"/>
    <w:semiHidden/>
    <w:unhideWhenUsed/>
    <w:rsid w:val="001F6B8E"/>
    <w:rPr>
      <w:rFonts w:ascii="Tahoma" w:hAnsi="Tahoma" w:cs="Tahoma"/>
      <w:sz w:val="16"/>
      <w:szCs w:val="16"/>
    </w:rPr>
  </w:style>
  <w:style w:type="character" w:customStyle="1" w:styleId="BalloonTextChar">
    <w:name w:val="Balloon Text Char"/>
    <w:basedOn w:val="DefaultParagraphFont"/>
    <w:link w:val="BalloonText"/>
    <w:uiPriority w:val="99"/>
    <w:semiHidden/>
    <w:rsid w:val="001F6B8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3754">
      <w:bodyDiv w:val="1"/>
      <w:marLeft w:val="0"/>
      <w:marRight w:val="0"/>
      <w:marTop w:val="0"/>
      <w:marBottom w:val="0"/>
      <w:divBdr>
        <w:top w:val="none" w:sz="0" w:space="0" w:color="auto"/>
        <w:left w:val="none" w:sz="0" w:space="0" w:color="auto"/>
        <w:bottom w:val="none" w:sz="0" w:space="0" w:color="auto"/>
        <w:right w:val="none" w:sz="0" w:space="0" w:color="auto"/>
      </w:divBdr>
    </w:div>
    <w:div w:id="201020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0(n.adams@bb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Oaksford</dc:creator>
  <cp:lastModifiedBy>Naomi Adams</cp:lastModifiedBy>
  <cp:revision>2</cp:revision>
  <cp:lastPrinted>2015-07-29T10:33:00Z</cp:lastPrinted>
  <dcterms:created xsi:type="dcterms:W3CDTF">2015-07-29T10:36:00Z</dcterms:created>
  <dcterms:modified xsi:type="dcterms:W3CDTF">2015-07-29T10:36:00Z</dcterms:modified>
</cp:coreProperties>
</file>